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063BA6" w:rsidRDefault="00063BA6" w:rsidP="003611A4">
      <w:pPr>
        <w:pStyle w:val="FirstParagraph"/>
        <w:jc w:val="center"/>
        <w:rPr>
          <w:b/>
        </w:rPr>
      </w:pPr>
    </w:p>
    <w:p w:rsidR="002705DF" w:rsidRPr="000F0FB1" w:rsidRDefault="00F40484" w:rsidP="003611A4">
      <w:pPr>
        <w:pStyle w:val="FirstParagraph"/>
        <w:jc w:val="center"/>
        <w:rPr>
          <w:b/>
          <w:sz w:val="36"/>
          <w:szCs w:val="36"/>
        </w:rPr>
      </w:pPr>
      <w:r w:rsidRPr="000F0FB1">
        <w:rPr>
          <w:b/>
          <w:sz w:val="36"/>
          <w:szCs w:val="36"/>
        </w:rPr>
        <w:t>T.C.</w:t>
      </w:r>
    </w:p>
    <w:p w:rsidR="0031023D" w:rsidRPr="000F0FB1" w:rsidRDefault="0031023D" w:rsidP="003611A4">
      <w:pPr>
        <w:pStyle w:val="GvdeMetni"/>
        <w:jc w:val="center"/>
        <w:rPr>
          <w:b/>
          <w:sz w:val="36"/>
          <w:szCs w:val="36"/>
        </w:rPr>
      </w:pPr>
      <w:r w:rsidRPr="000F0FB1">
        <w:rPr>
          <w:b/>
          <w:sz w:val="36"/>
          <w:szCs w:val="36"/>
        </w:rPr>
        <w:t xml:space="preserve">MARDİN </w:t>
      </w:r>
      <w:r w:rsidR="00F40484" w:rsidRPr="000F0FB1">
        <w:rPr>
          <w:b/>
          <w:sz w:val="36"/>
          <w:szCs w:val="36"/>
        </w:rPr>
        <w:t>BÜYÜKŞEHİR BELEDİYESİ</w:t>
      </w:r>
    </w:p>
    <w:p w:rsidR="000F18BD" w:rsidRPr="000F0FB1" w:rsidRDefault="000F18BD" w:rsidP="003611A4">
      <w:pPr>
        <w:pStyle w:val="GvdeMetni"/>
        <w:jc w:val="center"/>
        <w:rPr>
          <w:b/>
          <w:sz w:val="36"/>
          <w:szCs w:val="36"/>
        </w:rPr>
      </w:pPr>
      <w:r w:rsidRPr="000F0FB1">
        <w:rPr>
          <w:b/>
          <w:sz w:val="36"/>
          <w:szCs w:val="36"/>
        </w:rPr>
        <w:t>ÇEVRE KORUMA VE KONTROL DAİRESİ BAŞKANLIĞI</w:t>
      </w:r>
    </w:p>
    <w:p w:rsidR="002705DF" w:rsidRPr="000F0FB1" w:rsidRDefault="000F18BD" w:rsidP="003611A4">
      <w:pPr>
        <w:pStyle w:val="GvdeMetni"/>
        <w:jc w:val="center"/>
        <w:rPr>
          <w:b/>
          <w:sz w:val="36"/>
          <w:szCs w:val="36"/>
        </w:rPr>
      </w:pPr>
      <w:r w:rsidRPr="000F0FB1">
        <w:rPr>
          <w:b/>
          <w:sz w:val="36"/>
          <w:szCs w:val="36"/>
        </w:rPr>
        <w:t>HAFRİYAT TOPRAĞI, İNŞAAT VE YIKINTI ATIKLARININ</w:t>
      </w:r>
    </w:p>
    <w:p w:rsidR="000F18BD" w:rsidRPr="000F0FB1" w:rsidRDefault="000F18BD" w:rsidP="000F18BD">
      <w:pPr>
        <w:pStyle w:val="GvdeMetni"/>
        <w:jc w:val="center"/>
        <w:rPr>
          <w:b/>
          <w:sz w:val="36"/>
          <w:szCs w:val="36"/>
        </w:rPr>
      </w:pPr>
      <w:r w:rsidRPr="000F0FB1">
        <w:rPr>
          <w:b/>
          <w:sz w:val="36"/>
          <w:szCs w:val="36"/>
        </w:rPr>
        <w:t>YÖNETİMİNE DAİR YÖNETMELİK</w:t>
      </w:r>
      <w:bookmarkStart w:id="0" w:name="_GoBack"/>
      <w:bookmarkEnd w:id="0"/>
    </w:p>
    <w:p w:rsidR="00063BA6" w:rsidRPr="000F0FB1" w:rsidRDefault="00063BA6" w:rsidP="000F18BD">
      <w:pPr>
        <w:spacing w:after="0" w:line="0" w:lineRule="atLeast"/>
        <w:jc w:val="center"/>
        <w:rPr>
          <w:rFonts w:ascii="Times New Roman" w:hAnsi="Times New Roman" w:cs="Times New Roman"/>
          <w:b/>
          <w:sz w:val="36"/>
          <w:szCs w:val="36"/>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63BA6" w:rsidRDefault="00063BA6" w:rsidP="000F18BD">
      <w:pPr>
        <w:spacing w:after="0" w:line="0" w:lineRule="atLeast"/>
        <w:jc w:val="center"/>
        <w:rPr>
          <w:rFonts w:ascii="Times New Roman" w:hAnsi="Times New Roman" w:cs="Times New Roman"/>
          <w:b/>
        </w:rPr>
      </w:pPr>
    </w:p>
    <w:p w:rsidR="000F18BD" w:rsidRPr="00A04374" w:rsidRDefault="000F18BD" w:rsidP="000F18BD">
      <w:pPr>
        <w:spacing w:after="0" w:line="0" w:lineRule="atLeast"/>
        <w:jc w:val="center"/>
        <w:rPr>
          <w:rFonts w:ascii="Times New Roman" w:hAnsi="Times New Roman" w:cs="Times New Roman"/>
          <w:b/>
        </w:rPr>
      </w:pPr>
      <w:r w:rsidRPr="00A04374">
        <w:rPr>
          <w:rFonts w:ascii="Times New Roman" w:hAnsi="Times New Roman" w:cs="Times New Roman"/>
          <w:b/>
        </w:rPr>
        <w:t>BİRİNCİ BÖLÜM</w:t>
      </w:r>
    </w:p>
    <w:p w:rsidR="000F18BD" w:rsidRPr="00A04374" w:rsidRDefault="000F18BD" w:rsidP="000F18BD">
      <w:pPr>
        <w:spacing w:after="0" w:line="0" w:lineRule="atLeast"/>
        <w:jc w:val="center"/>
        <w:rPr>
          <w:rFonts w:ascii="Times New Roman" w:hAnsi="Times New Roman" w:cs="Times New Roman"/>
          <w:b/>
        </w:rPr>
      </w:pPr>
    </w:p>
    <w:p w:rsidR="000F18BD" w:rsidRPr="00A04374" w:rsidRDefault="000F18BD" w:rsidP="000F18BD">
      <w:pPr>
        <w:spacing w:after="0" w:line="0" w:lineRule="atLeast"/>
        <w:jc w:val="center"/>
        <w:rPr>
          <w:rFonts w:ascii="Times New Roman" w:hAnsi="Times New Roman" w:cs="Times New Roman"/>
          <w:b/>
        </w:rPr>
      </w:pPr>
      <w:r w:rsidRPr="00A04374">
        <w:rPr>
          <w:rFonts w:ascii="Times New Roman" w:hAnsi="Times New Roman" w:cs="Times New Roman"/>
          <w:b/>
        </w:rPr>
        <w:t>Amaç, Kapsam ve Tanımlar</w:t>
      </w:r>
    </w:p>
    <w:p w:rsidR="000F18BD" w:rsidRDefault="000F18BD" w:rsidP="000F18BD">
      <w:pPr>
        <w:pStyle w:val="GvdeMetni"/>
        <w:jc w:val="center"/>
        <w:rPr>
          <w:b/>
        </w:rPr>
      </w:pPr>
    </w:p>
    <w:p w:rsidR="00D95DE8" w:rsidRPr="000F18BD" w:rsidRDefault="000F18BD" w:rsidP="000F18BD">
      <w:pPr>
        <w:pStyle w:val="GvdeMetni"/>
        <w:jc w:val="center"/>
        <w:rPr>
          <w:b/>
        </w:rPr>
      </w:pPr>
      <w:r>
        <w:t xml:space="preserve"> </w:t>
      </w:r>
    </w:p>
    <w:p w:rsidR="000F18BD" w:rsidRDefault="000F18BD" w:rsidP="00435DA8">
      <w:pPr>
        <w:pStyle w:val="GvdeMetni"/>
        <w:jc w:val="both"/>
        <w:rPr>
          <w:b/>
        </w:rPr>
      </w:pPr>
      <w:r>
        <w:rPr>
          <w:b/>
        </w:rPr>
        <w:t>Madde 1</w:t>
      </w:r>
    </w:p>
    <w:p w:rsidR="002705DF" w:rsidRPr="008349B4" w:rsidRDefault="002B246E" w:rsidP="00435DA8">
      <w:pPr>
        <w:pStyle w:val="GvdeMetni"/>
        <w:jc w:val="both"/>
        <w:rPr>
          <w:b/>
        </w:rPr>
      </w:pPr>
      <w:r w:rsidRPr="008349B4">
        <w:rPr>
          <w:b/>
        </w:rPr>
        <w:t xml:space="preserve"> </w:t>
      </w:r>
      <w:r w:rsidR="000F18BD" w:rsidRPr="008349B4">
        <w:rPr>
          <w:b/>
        </w:rPr>
        <w:t xml:space="preserve">Giriş </w:t>
      </w:r>
    </w:p>
    <w:p w:rsidR="002705DF" w:rsidRDefault="008349B4" w:rsidP="00B57AD2">
      <w:pPr>
        <w:pStyle w:val="GvdeMetni"/>
        <w:ind w:firstLine="720"/>
        <w:jc w:val="both"/>
      </w:pPr>
      <w:r>
        <w:t xml:space="preserve">Gelişen teknoloji ve nüfus artışının beraberinde </w:t>
      </w:r>
      <w:r w:rsidR="002B246E">
        <w:t xml:space="preserve">getirdiği </w:t>
      </w:r>
      <w:r w:rsidR="008571DC">
        <w:t>ç</w:t>
      </w:r>
      <w:r w:rsidR="002B246E">
        <w:t>evre so</w:t>
      </w:r>
      <w:r w:rsidR="00F40484">
        <w:t>run</w:t>
      </w:r>
      <w:r w:rsidR="002B246E">
        <w:t>ların</w:t>
      </w:r>
      <w:r w:rsidR="00F40484">
        <w:t xml:space="preserve">dan </w:t>
      </w:r>
      <w:r w:rsidR="002B246E">
        <w:t>biri ol</w:t>
      </w:r>
      <w:r w:rsidR="00F40484">
        <w:t>an katı atıklar yerel yönetimlerin çözmesi gereken en önem</w:t>
      </w:r>
      <w:r w:rsidR="002A59F9">
        <w:t>li problemlerden biri haline</w:t>
      </w:r>
      <w:r w:rsidR="00F40484">
        <w:t xml:space="preserve"> </w:t>
      </w:r>
      <w:r w:rsidR="002A59F9">
        <w:t>gelm</w:t>
      </w:r>
      <w:r w:rsidR="00F40484">
        <w:t>iştir. Doğal</w:t>
      </w:r>
      <w:r w:rsidR="00D36187">
        <w:t xml:space="preserve"> kaynakların tükenmesi, son yüz</w:t>
      </w:r>
      <w:r w:rsidR="00F40484">
        <w:t>yılda oluşan büyük çevre felaketleri, enerji sıkıntı</w:t>
      </w:r>
      <w:r w:rsidR="00435DA8">
        <w:t>sı</w:t>
      </w:r>
      <w:r w:rsidR="00B57AD2">
        <w:t>,</w:t>
      </w:r>
      <w:r w:rsidR="00435DA8">
        <w:t xml:space="preserve"> mevcut yerel</w:t>
      </w:r>
      <w:r w:rsidR="00F40484">
        <w:t xml:space="preserve"> ve ulusal çevre düzenlemeleri katı atık problemin artık göz ardı </w:t>
      </w:r>
      <w:r w:rsidR="002A59F9">
        <w:t xml:space="preserve">edilemeyeceği </w:t>
      </w:r>
      <w:r w:rsidR="00F40484">
        <w:t xml:space="preserve">gerçeğini ortaya koymaktadır. </w:t>
      </w:r>
    </w:p>
    <w:p w:rsidR="002705DF" w:rsidRDefault="00F40484" w:rsidP="00B57AD2">
      <w:pPr>
        <w:pStyle w:val="GvdeMetni"/>
        <w:ind w:firstLine="720"/>
        <w:jc w:val="both"/>
      </w:pPr>
      <w:r>
        <w:t>Konut, bina, köprü</w:t>
      </w:r>
      <w:r w:rsidR="008571DC">
        <w:t>,</w:t>
      </w:r>
      <w:r>
        <w:t xml:space="preserve"> yo</w:t>
      </w:r>
      <w:r w:rsidR="002A59F9">
        <w:t>l ve benzeri yapıların yapımı, tamiratı,</w:t>
      </w:r>
      <w:r>
        <w:t xml:space="preserve"> tadilatı, yenilenmesi, yıkımı, kentsel dönüşüm projeleri veya doğal afetler sonucu o</w:t>
      </w:r>
      <w:r w:rsidR="002A59F9">
        <w:t xml:space="preserve">luşan </w:t>
      </w:r>
      <w:r>
        <w:t>i</w:t>
      </w:r>
      <w:r w:rsidR="002A59F9">
        <w:t xml:space="preserve">nşaat </w:t>
      </w:r>
      <w:r>
        <w:t xml:space="preserve">ve yıkıntı atıkları katı atıkların büyük bir kısmını oluşturmaktadır. </w:t>
      </w:r>
      <w:r w:rsidR="002A59F9">
        <w:t>Yapılan her türlü inş</w:t>
      </w:r>
      <w:r>
        <w:t xml:space="preserve">aat </w:t>
      </w:r>
      <w:r w:rsidR="002A59F9">
        <w:t>faaliyetleri</w:t>
      </w:r>
      <w:r w:rsidR="00D36187">
        <w:t xml:space="preserve"> eko sistemin dengesini belirli</w:t>
      </w:r>
      <w:r w:rsidR="002A59F9">
        <w:t xml:space="preserve"> o</w:t>
      </w:r>
      <w:r w:rsidR="00D36187">
        <w:t xml:space="preserve">randa etkilemekte ve özellikle </w:t>
      </w:r>
      <w:r w:rsidR="002A59F9">
        <w:t>toprak, su ve hava ortamı</w:t>
      </w:r>
      <w:r>
        <w:t>nda olumsuz yönde değişimlere neden olmaktadır.</w:t>
      </w:r>
    </w:p>
    <w:p w:rsidR="002705DF" w:rsidRDefault="00F40484" w:rsidP="00B57AD2">
      <w:pPr>
        <w:pStyle w:val="GvdeMetni"/>
        <w:ind w:firstLine="720"/>
        <w:jc w:val="both"/>
      </w:pPr>
      <w:r>
        <w:t>İnşaat önc</w:t>
      </w:r>
      <w:r w:rsidR="002A59F9">
        <w:t xml:space="preserve">esinde arazinin hazırlanması aşamasında </w:t>
      </w:r>
      <w:r>
        <w:t>yapılan k</w:t>
      </w:r>
      <w:r w:rsidR="002A59F9">
        <w:t xml:space="preserve">azı ve benzeri faaliyetler ile </w:t>
      </w:r>
      <w:r>
        <w:t xml:space="preserve">yıkım çalışmaları esnasında oluşan toz kirliliği özellikle ciddi hava </w:t>
      </w:r>
      <w:proofErr w:type="gramStart"/>
      <w:r>
        <w:t>emisyonuna</w:t>
      </w:r>
      <w:proofErr w:type="gramEnd"/>
      <w:r>
        <w:t xml:space="preserve"> neden olmaktadır. Aynı zamanda yıkıntı atıklarının içerdiği kimi kimyasallar, </w:t>
      </w:r>
      <w:r w:rsidR="002A59F9">
        <w:t xml:space="preserve">yalıtım ve yanıcı malzemeler açıkta ve </w:t>
      </w:r>
      <w:r>
        <w:t>kontrolsü</w:t>
      </w:r>
      <w:r w:rsidR="002A59F9">
        <w:t>z depolanması halinde ekosisteme</w:t>
      </w:r>
      <w:r>
        <w:t xml:space="preserve"> zehirli kirleti</w:t>
      </w:r>
      <w:r w:rsidR="00B57AD2">
        <w:t xml:space="preserve">cileri bırakmaktadır. Hafriyat </w:t>
      </w:r>
      <w:r w:rsidR="002A59F9">
        <w:t xml:space="preserve">toprağı ile </w:t>
      </w:r>
      <w:r>
        <w:t>inşaat ve yıkıntı atıklarının kontrolsü</w:t>
      </w:r>
      <w:r w:rsidR="002A59F9">
        <w:t>z</w:t>
      </w:r>
      <w:r>
        <w:t xml:space="preserve"> dökümü ye</w:t>
      </w:r>
      <w:r w:rsidR="002A59F9">
        <w:t xml:space="preserve">r altı su rezervlerinin de ciddi şekilde </w:t>
      </w:r>
      <w:r>
        <w:t>kirlenmesine neden olmaktadır.</w:t>
      </w:r>
    </w:p>
    <w:p w:rsidR="00981F42" w:rsidRDefault="00981F42" w:rsidP="00B57AD2">
      <w:pPr>
        <w:pStyle w:val="GvdeMetni"/>
        <w:ind w:firstLine="720"/>
        <w:jc w:val="both"/>
      </w:pPr>
      <w:r>
        <w:t>Ayrıca yapılacak kazı öncesinde arazinin hazırlanması aşamasında arazinin üst tabakasını oluşturan bitkisel toprağın kontrollü bir şekilde hafriyat toprağıyla karışmadan toplayarak park</w:t>
      </w:r>
      <w:r w:rsidR="00B57AD2">
        <w:t>,</w:t>
      </w:r>
      <w:r w:rsidR="00D36187">
        <w:t xml:space="preserve"> bahçe vb. f</w:t>
      </w:r>
      <w:r>
        <w:t xml:space="preserve">aaliyetlerde tekrar </w:t>
      </w:r>
      <w:proofErr w:type="spellStart"/>
      <w:r>
        <w:t>kullnılmasını</w:t>
      </w:r>
      <w:proofErr w:type="spellEnd"/>
      <w:r>
        <w:t xml:space="preserve"> sağlamak esastır. </w:t>
      </w:r>
    </w:p>
    <w:p w:rsidR="00F40484" w:rsidRDefault="00F40484" w:rsidP="00B57AD2">
      <w:pPr>
        <w:pStyle w:val="GvdeMetni"/>
        <w:ind w:firstLine="720"/>
        <w:jc w:val="both"/>
      </w:pPr>
      <w:r>
        <w:t>Diğer taraftan, inşaat ve yıkıntı atıkların toprağa gelişi güzel dökülmesi topraktaki doğal</w:t>
      </w:r>
      <w:r w:rsidR="00B57AD2">
        <w:t xml:space="preserve"> hayatı tahrip ederek, toprağın</w:t>
      </w:r>
      <w:r>
        <w:t xml:space="preserve"> yapısını değiştirmekte hatta </w:t>
      </w:r>
      <w:r w:rsidR="00173100">
        <w:t>ekolojik olarak hassas alanlar</w:t>
      </w:r>
      <w:r>
        <w:t xml:space="preserve"> (Bataklıklar, dereler ve deniz kıyısı)</w:t>
      </w:r>
      <w:r w:rsidR="00D36187">
        <w:t xml:space="preserve"> </w:t>
      </w:r>
      <w:proofErr w:type="gramStart"/>
      <w:r>
        <w:t>tamame</w:t>
      </w:r>
      <w:r w:rsidR="00981F42">
        <w:t xml:space="preserve">n </w:t>
      </w:r>
      <w:r>
        <w:t xml:space="preserve"> yada</w:t>
      </w:r>
      <w:proofErr w:type="gramEnd"/>
      <w:r>
        <w:t xml:space="preserve"> kısmen yok olmakta bunun sonucunda da</w:t>
      </w:r>
      <w:r w:rsidR="00981F42">
        <w:t xml:space="preserve"> buralarda yaşayan ya da geçici konaklayan canlıların yaşam döngüsünü etkilemektedir. </w:t>
      </w:r>
      <w:proofErr w:type="spellStart"/>
      <w:r>
        <w:t>Ileriye</w:t>
      </w:r>
      <w:proofErr w:type="spellEnd"/>
      <w:r>
        <w:t xml:space="preserve"> dönük olarak inşaat ve yıkıntı atıklarının döküldüğü yerlerin kendi başına yeşil alanlara dönüşmesi mümkün olmayıp</w:t>
      </w:r>
      <w:r w:rsidR="00B57AD2">
        <w:t>,</w:t>
      </w:r>
      <w:r>
        <w:t xml:space="preserve"> ancak döküm yapılan yerde nebati toprak kullanılmasıyla sağlanabilmektedir. </w:t>
      </w:r>
    </w:p>
    <w:p w:rsidR="00F40484" w:rsidRDefault="000E7DBE" w:rsidP="00B57AD2">
      <w:pPr>
        <w:pStyle w:val="GvdeMetni"/>
        <w:ind w:firstLine="720"/>
        <w:jc w:val="both"/>
      </w:pPr>
      <w:r>
        <w:t>Hafriyat toprağı</w:t>
      </w:r>
      <w:r w:rsidR="00B57AD2">
        <w:t>,</w:t>
      </w:r>
      <w:r>
        <w:t xml:space="preserve"> inşaat ve yıkıntı atıklarından dolayı oluşabilecek çevre kirliliğinin önüne geçebilmek için planlanması gereken en sağlıklı yöntem</w:t>
      </w:r>
      <w:r w:rsidR="00B57AD2">
        <w:t>,</w:t>
      </w:r>
      <w:r w:rsidR="000F18BD">
        <w:t xml:space="preserve"> daha faaliyet</w:t>
      </w:r>
      <w:r>
        <w:t xml:space="preserve"> başlamadan </w:t>
      </w:r>
      <w:proofErr w:type="spellStart"/>
      <w:r w:rsidR="00B57AD2">
        <w:t>once</w:t>
      </w:r>
      <w:proofErr w:type="spellEnd"/>
      <w:r w:rsidR="00B57AD2">
        <w:t>,</w:t>
      </w:r>
      <w:r>
        <w:t xml:space="preserve"> faaliyet s</w:t>
      </w:r>
      <w:r w:rsidR="00B57AD2">
        <w:t>onucu oluşabilecek atık türleri</w:t>
      </w:r>
      <w:r>
        <w:t>, miktarları ve çevr</w:t>
      </w:r>
      <w:r w:rsidR="00173100">
        <w:t xml:space="preserve">eye olabilecek etkileri </w:t>
      </w:r>
      <w:r w:rsidR="00173100">
        <w:lastRenderedPageBreak/>
        <w:t>hesaplan</w:t>
      </w:r>
      <w:r>
        <w:t>a</w:t>
      </w:r>
      <w:r w:rsidR="00B57AD2">
        <w:t>rak; oluşan atığın geri kazanımı</w:t>
      </w:r>
      <w:r>
        <w:t xml:space="preserve">, </w:t>
      </w:r>
      <w:proofErr w:type="spellStart"/>
      <w:r>
        <w:t>bertarafı</w:t>
      </w:r>
      <w:proofErr w:type="spellEnd"/>
      <w:r>
        <w:t xml:space="preserve"> ve tekrar </w:t>
      </w:r>
      <w:proofErr w:type="gramStart"/>
      <w:r>
        <w:t>kullanımına  kadar</w:t>
      </w:r>
      <w:proofErr w:type="gramEnd"/>
      <w:r>
        <w:t xml:space="preserve"> geri dönüşümlü bir sistem stratejisi geliştirmektir.</w:t>
      </w:r>
    </w:p>
    <w:p w:rsidR="002705DF" w:rsidRDefault="00F40484" w:rsidP="00B57AD2">
      <w:pPr>
        <w:pStyle w:val="GvdeMetni"/>
        <w:ind w:firstLine="720"/>
        <w:jc w:val="both"/>
      </w:pPr>
      <w:r>
        <w:t>350 milyon</w:t>
      </w:r>
      <w:r w:rsidR="008501F1">
        <w:t xml:space="preserve"> nüfusa sahip Avrupa Topluluğu ü</w:t>
      </w:r>
      <w:r>
        <w:t xml:space="preserve">lkelerde inşaat/yıkıntı ve </w:t>
      </w:r>
      <w:proofErr w:type="gramStart"/>
      <w:r>
        <w:t>rehabilitasyon</w:t>
      </w:r>
      <w:proofErr w:type="gramEnd"/>
      <w:r>
        <w:t xml:space="preserve"> aktivitesi esnasında yıllık 175-370 milyon ton inşaat/yıkıntı atığı oluştuğu tahmin edilmektedir. Avrupa Topluluğu ülkeler</w:t>
      </w:r>
      <w:r w:rsidR="000E7DBE">
        <w:t>de inşaat/yıkıntı atıklarının % 72'si depolanmakta ve %28'i</w:t>
      </w:r>
      <w:r>
        <w:t xml:space="preserve"> geri kazanılmaktadır. İnşaat ve yıkıntı atıkların geri kazanılması ve tekrar kullanılması konusunda Belçika, Danimarka, Hollanda büyük başarı sağlamıştır.</w:t>
      </w:r>
    </w:p>
    <w:p w:rsidR="002705DF" w:rsidRDefault="00F40484" w:rsidP="00B57AD2">
      <w:pPr>
        <w:pStyle w:val="GvdeMetni"/>
        <w:ind w:firstLine="720"/>
        <w:jc w:val="both"/>
      </w:pPr>
      <w:proofErr w:type="gramStart"/>
      <w:r>
        <w:t>Ülkemizde, hafriyat toprağı, inşaat ve yıkıntı atıklarının çevreye zarar verecek şekilde doğrudan veya dolaylı olarak çevreye atılmasının önüne geçilmesi, hafriyat toprağı, inşaat ve yıkıntı atıklarının tekrar kullanım ve geri dönüşümünün sağlanması ve bertaraf edilebilmesi için gerekli teknik ve idari standartların oluşturularak prensip ve politikaların ortaya konulabilmesini</w:t>
      </w:r>
      <w:r w:rsidR="000E7DBE">
        <w:t xml:space="preserve"> sağlamak amacıyla</w:t>
      </w:r>
      <w:r w:rsidR="000E7DBE" w:rsidRPr="000E7DBE">
        <w:rPr>
          <w:rFonts w:ascii="Times New Roman" w:hAnsi="Times New Roman" w:cs="Times New Roman"/>
          <w:i/>
        </w:rPr>
        <w:t xml:space="preserve">, </w:t>
      </w:r>
      <w:r w:rsidR="000E7DBE" w:rsidRPr="00612473">
        <w:rPr>
          <w:rFonts w:ascii="Times New Roman" w:hAnsi="Times New Roman" w:cs="Times New Roman"/>
          <w:b/>
          <w:i/>
        </w:rPr>
        <w:t>“Hafriyat T</w:t>
      </w:r>
      <w:r w:rsidRPr="00612473">
        <w:rPr>
          <w:rFonts w:ascii="Times New Roman" w:hAnsi="Times New Roman" w:cs="Times New Roman"/>
          <w:b/>
          <w:i/>
        </w:rPr>
        <w:t>oprağı, İnşaat ve Yıkıntı Atıklarının Kontrolü Yönetmeliği”</w:t>
      </w:r>
      <w:r w:rsidRPr="00612473">
        <w:rPr>
          <w:b/>
        </w:rPr>
        <w:t xml:space="preserve"> </w:t>
      </w:r>
      <w:r>
        <w:t>18.03.2004 tarih ve 25406 sayılı resmi gazetede yayımlanarak yürürlüğe girmiştir.</w:t>
      </w:r>
      <w:proofErr w:type="gramEnd"/>
    </w:p>
    <w:p w:rsidR="000F18BD" w:rsidRDefault="000F18BD" w:rsidP="00435DA8">
      <w:pPr>
        <w:pStyle w:val="GvdeMetni"/>
        <w:jc w:val="both"/>
        <w:rPr>
          <w:b/>
        </w:rPr>
      </w:pPr>
      <w:r>
        <w:rPr>
          <w:b/>
        </w:rPr>
        <w:t>Madde 2</w:t>
      </w:r>
    </w:p>
    <w:p w:rsidR="000E7DBE" w:rsidRPr="00B57AD2" w:rsidRDefault="000F18BD" w:rsidP="00435DA8">
      <w:pPr>
        <w:pStyle w:val="GvdeMetni"/>
        <w:jc w:val="both"/>
        <w:rPr>
          <w:b/>
        </w:rPr>
      </w:pPr>
      <w:r>
        <w:rPr>
          <w:b/>
        </w:rPr>
        <w:t>Amaç</w:t>
      </w:r>
    </w:p>
    <w:p w:rsidR="00B12FC7" w:rsidRDefault="000E7DBE" w:rsidP="00572115">
      <w:pPr>
        <w:pStyle w:val="GvdeMetni"/>
        <w:ind w:firstLine="720"/>
        <w:jc w:val="both"/>
      </w:pPr>
      <w:r>
        <w:t>2872 sayılı Çevre Kanununa istin</w:t>
      </w:r>
      <w:r w:rsidR="00572115">
        <w:t>aden çıkarılan Hafriyat toprağı</w:t>
      </w:r>
      <w:r>
        <w:t xml:space="preserve">, inşaat ve yıkıntı atıklarının kontrolü yönetmeliği </w:t>
      </w:r>
      <w:r w:rsidR="00572115">
        <w:t>çerçevesinde Mardin’</w:t>
      </w:r>
      <w:r w:rsidR="00B12FC7">
        <w:t xml:space="preserve">de oluşan hafriyat toprağı, inşaat ve yıkıntı atıklarının  çevreye zarar verecek </w:t>
      </w:r>
      <w:r>
        <w:t xml:space="preserve"> </w:t>
      </w:r>
      <w:r w:rsidR="00B12FC7">
        <w:t>şekilde doğrudan ve dolaylı bir şekilde alıcı ortama verilmesinin önlenmesi ve bu atıkların geri dönüşüm ile bertaraf edilecek miktarının  azaltılması amacıyla</w:t>
      </w:r>
      <w:r w:rsidR="00572115">
        <w:t>; hafriyat toprağı,</w:t>
      </w:r>
      <w:r w:rsidR="00B12FC7">
        <w:t xml:space="preserve"> inşaat ve yıkıntı atıklarının  (</w:t>
      </w:r>
      <w:proofErr w:type="gramStart"/>
      <w:r w:rsidR="00B12FC7">
        <w:t>beton , sıva</w:t>
      </w:r>
      <w:proofErr w:type="gramEnd"/>
      <w:r w:rsidR="00B12FC7">
        <w:t xml:space="preserve"> tuğla vb.) diğer atıklardan ayrı olarak biriktiri</w:t>
      </w:r>
      <w:r w:rsidR="00572115">
        <w:t>lmesi, toplanması, taşınması</w:t>
      </w:r>
      <w:r w:rsidR="00B12FC7">
        <w:t>, ayrıştırılmasını yapmak ve geri dönüşümünü  sağlamak üzere iyi bir atık yönetim planının oluşturulması ve bu yönetim planı çerçevesinde sorunların çözülmesi hedeflenmiştir.</w:t>
      </w:r>
    </w:p>
    <w:p w:rsidR="000F18BD" w:rsidRDefault="000F18BD" w:rsidP="00435DA8">
      <w:pPr>
        <w:pStyle w:val="GvdeMetni"/>
        <w:jc w:val="both"/>
        <w:rPr>
          <w:b/>
        </w:rPr>
      </w:pPr>
      <w:r>
        <w:rPr>
          <w:b/>
        </w:rPr>
        <w:t>Madde 3</w:t>
      </w:r>
    </w:p>
    <w:p w:rsidR="00B12FC7" w:rsidRPr="00572115" w:rsidRDefault="000F18BD" w:rsidP="00435DA8">
      <w:pPr>
        <w:pStyle w:val="GvdeMetni"/>
        <w:jc w:val="both"/>
        <w:rPr>
          <w:b/>
        </w:rPr>
      </w:pPr>
      <w:r w:rsidRPr="00572115">
        <w:rPr>
          <w:b/>
        </w:rPr>
        <w:t>Kapsam</w:t>
      </w:r>
    </w:p>
    <w:p w:rsidR="00572115" w:rsidRDefault="00B12FC7" w:rsidP="00572115">
      <w:pPr>
        <w:pStyle w:val="GvdeMetni"/>
        <w:ind w:firstLine="480"/>
        <w:jc w:val="both"/>
      </w:pPr>
      <w:r>
        <w:t>Bu amaç doğrultusunda “Ma</w:t>
      </w:r>
      <w:r w:rsidR="001B40E1">
        <w:t>rdin</w:t>
      </w:r>
      <w:r>
        <w:t xml:space="preserve"> </w:t>
      </w:r>
      <w:r w:rsidR="00F40484">
        <w:t>için Hafriyat Toprağı, İnşaat ve Yıkıntı Atıklarının Yönetim Planı”</w:t>
      </w:r>
      <w:r w:rsidR="000945E2">
        <w:t xml:space="preserve"> </w:t>
      </w:r>
      <w:proofErr w:type="spellStart"/>
      <w:r w:rsidR="00F40484">
        <w:t>nda</w:t>
      </w:r>
      <w:proofErr w:type="spellEnd"/>
      <w:r w:rsidR="00F40484">
        <w:t xml:space="preserve"> Hafriyat toprağı, inşaat ve yıkıntı atıklarının nerede nasıl, ne zaman ve hangi tür toplama araçları ile toplanacağı, nerede ayrıştırılacağı ve nasıl geri kaz</w:t>
      </w:r>
      <w:r>
        <w:t>anı</w:t>
      </w:r>
      <w:r w:rsidR="00F40484">
        <w:t>lacağı belirtilmiştir.</w:t>
      </w:r>
    </w:p>
    <w:p w:rsidR="000F18BD" w:rsidRDefault="000F18BD" w:rsidP="00572115">
      <w:pPr>
        <w:pStyle w:val="GvdeMetni"/>
        <w:jc w:val="both"/>
        <w:rPr>
          <w:b/>
        </w:rPr>
      </w:pPr>
    </w:p>
    <w:p w:rsidR="000F18BD" w:rsidRDefault="000F18BD" w:rsidP="00572115">
      <w:pPr>
        <w:pStyle w:val="GvdeMetni"/>
        <w:jc w:val="both"/>
        <w:rPr>
          <w:b/>
        </w:rPr>
      </w:pPr>
    </w:p>
    <w:p w:rsidR="000F18BD" w:rsidRDefault="000F18BD" w:rsidP="00572115">
      <w:pPr>
        <w:pStyle w:val="GvdeMetni"/>
        <w:jc w:val="both"/>
        <w:rPr>
          <w:b/>
        </w:rPr>
      </w:pPr>
    </w:p>
    <w:p w:rsidR="000F18BD" w:rsidRDefault="000F18BD" w:rsidP="00572115">
      <w:pPr>
        <w:pStyle w:val="GvdeMetni"/>
        <w:jc w:val="both"/>
        <w:rPr>
          <w:b/>
        </w:rPr>
      </w:pPr>
      <w:r>
        <w:rPr>
          <w:b/>
        </w:rPr>
        <w:t>Madde 4</w:t>
      </w:r>
    </w:p>
    <w:p w:rsidR="00572115" w:rsidRPr="00572115" w:rsidRDefault="000F18BD" w:rsidP="00572115">
      <w:pPr>
        <w:pStyle w:val="GvdeMetni"/>
        <w:jc w:val="both"/>
        <w:rPr>
          <w:b/>
        </w:rPr>
      </w:pPr>
      <w:r w:rsidRPr="00572115">
        <w:rPr>
          <w:b/>
        </w:rPr>
        <w:t>Tanımlar</w:t>
      </w:r>
    </w:p>
    <w:p w:rsidR="000F18BD" w:rsidRPr="00A04374" w:rsidRDefault="000F18BD" w:rsidP="000F18BD">
      <w:pPr>
        <w:spacing w:after="0" w:line="0" w:lineRule="atLeast"/>
        <w:jc w:val="both"/>
        <w:rPr>
          <w:rFonts w:ascii="Times New Roman" w:hAnsi="Times New Roman" w:cs="Times New Roman"/>
        </w:rPr>
      </w:pPr>
      <w:r w:rsidRPr="00A04374">
        <w:rPr>
          <w:rFonts w:ascii="Times New Roman" w:hAnsi="Times New Roman" w:cs="Times New Roman"/>
        </w:rPr>
        <w:t>Bu yönetmelikte adı geçen terimler aşağıda açıklanmıştır;</w:t>
      </w:r>
    </w:p>
    <w:p w:rsidR="000F18BD" w:rsidRPr="00A04374" w:rsidRDefault="000F18BD" w:rsidP="000F18BD">
      <w:pPr>
        <w:spacing w:after="0" w:line="0" w:lineRule="atLeast"/>
        <w:jc w:val="both"/>
        <w:rPr>
          <w:rFonts w:ascii="Times New Roman" w:hAnsi="Times New Roman" w:cs="Times New Roman"/>
        </w:rPr>
      </w:pPr>
      <w:r w:rsidRPr="00A04374">
        <w:rPr>
          <w:rFonts w:ascii="Times New Roman" w:hAnsi="Times New Roman" w:cs="Times New Roman"/>
          <w:b/>
        </w:rPr>
        <w:t>Belediye:</w:t>
      </w:r>
      <w:r w:rsidRPr="00A04374">
        <w:rPr>
          <w:rFonts w:ascii="Times New Roman" w:hAnsi="Times New Roman" w:cs="Times New Roman"/>
        </w:rPr>
        <w:t xml:space="preserve"> Mardin Büyükşehir Belediyesini,</w:t>
      </w:r>
    </w:p>
    <w:p w:rsidR="000F18BD" w:rsidRPr="00A04374" w:rsidRDefault="000F18BD" w:rsidP="000F18BD">
      <w:pPr>
        <w:spacing w:after="0" w:line="0" w:lineRule="atLeast"/>
        <w:jc w:val="both"/>
        <w:rPr>
          <w:rFonts w:ascii="Times New Roman" w:hAnsi="Times New Roman" w:cs="Times New Roman"/>
        </w:rPr>
      </w:pPr>
      <w:r w:rsidRPr="00A04374">
        <w:rPr>
          <w:rFonts w:ascii="Times New Roman" w:hAnsi="Times New Roman" w:cs="Times New Roman"/>
          <w:b/>
        </w:rPr>
        <w:lastRenderedPageBreak/>
        <w:t>Encümen:</w:t>
      </w:r>
      <w:r w:rsidRPr="00A04374">
        <w:rPr>
          <w:rFonts w:ascii="Times New Roman" w:hAnsi="Times New Roman" w:cs="Times New Roman"/>
        </w:rPr>
        <w:t xml:space="preserve"> Mardin Büyükşehir Belediye Encümenini,</w:t>
      </w:r>
    </w:p>
    <w:p w:rsidR="000F18BD" w:rsidRPr="00A04374" w:rsidRDefault="00515E13" w:rsidP="000F18BD">
      <w:pPr>
        <w:pStyle w:val="Default"/>
        <w:tabs>
          <w:tab w:val="left" w:pos="1134"/>
        </w:tabs>
        <w:spacing w:line="276" w:lineRule="auto"/>
        <w:jc w:val="both"/>
        <w:rPr>
          <w:color w:val="auto"/>
        </w:rPr>
      </w:pPr>
      <w:proofErr w:type="spellStart"/>
      <w:r w:rsidRPr="00A04374">
        <w:rPr>
          <w:b/>
          <w:color w:val="auto"/>
        </w:rPr>
        <w:t>Ukome</w:t>
      </w:r>
      <w:proofErr w:type="spellEnd"/>
      <w:r w:rsidR="000F18BD" w:rsidRPr="00A04374">
        <w:rPr>
          <w:b/>
          <w:color w:val="auto"/>
        </w:rPr>
        <w:t>:</w:t>
      </w:r>
      <w:r w:rsidR="000F18BD" w:rsidRPr="00A04374">
        <w:rPr>
          <w:color w:val="auto"/>
        </w:rPr>
        <w:t xml:space="preserve"> 5216 sayılı kanunun 9. maddesi gereğince kurularak görev yapan Mardin Büyükşehir Belediyesi Ulaşım Koordinasyon Merkezini,</w:t>
      </w:r>
    </w:p>
    <w:p w:rsidR="000F18BD" w:rsidRPr="00A04374" w:rsidRDefault="000F18BD" w:rsidP="000F18BD">
      <w:pPr>
        <w:spacing w:after="0" w:line="0" w:lineRule="atLeast"/>
        <w:jc w:val="both"/>
        <w:rPr>
          <w:rFonts w:ascii="Times New Roman" w:hAnsi="Times New Roman" w:cs="Times New Roman"/>
        </w:rPr>
      </w:pPr>
      <w:r>
        <w:rPr>
          <w:rFonts w:ascii="Times New Roman" w:hAnsi="Times New Roman" w:cs="Times New Roman"/>
          <w:b/>
        </w:rPr>
        <w:t>Çevre koruma ve kontrol</w:t>
      </w:r>
      <w:r w:rsidRPr="00A04374">
        <w:rPr>
          <w:rFonts w:ascii="Times New Roman" w:hAnsi="Times New Roman" w:cs="Times New Roman"/>
          <w:b/>
        </w:rPr>
        <w:t xml:space="preserve"> Dairesi Başkanlığı: </w:t>
      </w:r>
      <w:r w:rsidRPr="00A04374">
        <w:rPr>
          <w:rFonts w:ascii="Times New Roman" w:hAnsi="Times New Roman" w:cs="Times New Roman"/>
        </w:rPr>
        <w:t xml:space="preserve">Mardin Büyükşehir Belediyesi </w:t>
      </w:r>
      <w:r>
        <w:rPr>
          <w:rFonts w:ascii="Times New Roman" w:hAnsi="Times New Roman" w:cs="Times New Roman"/>
        </w:rPr>
        <w:t>Çevre koruma ve kontrol</w:t>
      </w:r>
      <w:r w:rsidRPr="00A04374">
        <w:rPr>
          <w:rFonts w:ascii="Times New Roman" w:hAnsi="Times New Roman" w:cs="Times New Roman"/>
        </w:rPr>
        <w:t xml:space="preserve"> Dairesi Başkanlığını,</w:t>
      </w:r>
    </w:p>
    <w:p w:rsidR="000F18BD" w:rsidRPr="00A04374" w:rsidRDefault="000F18BD" w:rsidP="000F18BD">
      <w:pPr>
        <w:spacing w:after="0" w:line="0" w:lineRule="atLeast"/>
        <w:jc w:val="both"/>
        <w:rPr>
          <w:rFonts w:ascii="Times New Roman" w:hAnsi="Times New Roman" w:cs="Times New Roman"/>
        </w:rPr>
      </w:pPr>
      <w:r w:rsidRPr="00A04374">
        <w:rPr>
          <w:rFonts w:ascii="Times New Roman" w:hAnsi="Times New Roman" w:cs="Times New Roman"/>
          <w:b/>
        </w:rPr>
        <w:t>Zabıta Daire Başkanlığı:</w:t>
      </w:r>
      <w:r w:rsidRPr="00A04374">
        <w:rPr>
          <w:rFonts w:ascii="Times New Roman" w:hAnsi="Times New Roman" w:cs="Times New Roman"/>
        </w:rPr>
        <w:t xml:space="preserve"> Mardin Büyükşehir Belediyesi Zabıta Dairesi Başkanlığını,</w:t>
      </w:r>
    </w:p>
    <w:p w:rsidR="000F18BD" w:rsidRPr="00A04374" w:rsidRDefault="000F18BD" w:rsidP="000F18BD">
      <w:pPr>
        <w:pStyle w:val="Default"/>
        <w:tabs>
          <w:tab w:val="left" w:pos="1134"/>
        </w:tabs>
        <w:spacing w:line="276" w:lineRule="auto"/>
        <w:jc w:val="both"/>
        <w:rPr>
          <w:color w:val="auto"/>
        </w:rPr>
      </w:pPr>
      <w:r w:rsidRPr="00A04374">
        <w:rPr>
          <w:b/>
          <w:color w:val="auto"/>
        </w:rPr>
        <w:t xml:space="preserve">İlçe Belediyeleri: </w:t>
      </w:r>
      <w:r w:rsidRPr="00A04374">
        <w:rPr>
          <w:color w:val="auto"/>
        </w:rPr>
        <w:t xml:space="preserve">Mardin Büyükşehir Belediyesine bağlı İlçe belediyelerini, </w:t>
      </w:r>
    </w:p>
    <w:p w:rsidR="000F18BD" w:rsidRPr="00A04374" w:rsidRDefault="000F18BD" w:rsidP="003B2143">
      <w:pPr>
        <w:spacing w:after="0" w:line="0" w:lineRule="atLeast"/>
        <w:jc w:val="both"/>
        <w:rPr>
          <w:rFonts w:ascii="Times New Roman" w:hAnsi="Times New Roman" w:cs="Times New Roman"/>
        </w:rPr>
      </w:pPr>
      <w:r w:rsidRPr="00A04374">
        <w:rPr>
          <w:rFonts w:ascii="Times New Roman" w:hAnsi="Times New Roman" w:cs="Times New Roman"/>
          <w:b/>
        </w:rPr>
        <w:t>Denetim Görevlileri:</w:t>
      </w:r>
      <w:r w:rsidRPr="00A04374">
        <w:rPr>
          <w:rFonts w:ascii="Times New Roman" w:hAnsi="Times New Roman" w:cs="Times New Roman"/>
        </w:rPr>
        <w:t xml:space="preserve"> Bu yönetmelik hükümleri uyarınca </w:t>
      </w:r>
      <w:r w:rsidR="003B2143">
        <w:rPr>
          <w:rFonts w:ascii="Times New Roman" w:hAnsi="Times New Roman" w:cs="Times New Roman"/>
        </w:rPr>
        <w:t>hafriyat faaliyetlerini</w:t>
      </w:r>
      <w:r w:rsidRPr="00A04374">
        <w:rPr>
          <w:rFonts w:ascii="Times New Roman" w:hAnsi="Times New Roman" w:cs="Times New Roman"/>
        </w:rPr>
        <w:t xml:space="preserve"> ve</w:t>
      </w:r>
      <w:r w:rsidR="003B2143">
        <w:rPr>
          <w:rFonts w:ascii="Times New Roman" w:hAnsi="Times New Roman" w:cs="Times New Roman"/>
        </w:rPr>
        <w:t xml:space="preserve"> faaliyette bulunan araç ve personeli</w:t>
      </w:r>
      <w:r w:rsidRPr="00A04374">
        <w:rPr>
          <w:rFonts w:ascii="Times New Roman" w:hAnsi="Times New Roman" w:cs="Times New Roman"/>
        </w:rPr>
        <w:t xml:space="preserve"> denetlemekle görevli yetkili personel olup aşağıda belirtilmiştir;</w:t>
      </w:r>
    </w:p>
    <w:p w:rsidR="000F18BD" w:rsidRPr="00A04374" w:rsidRDefault="000F18BD" w:rsidP="000F18BD">
      <w:pPr>
        <w:pStyle w:val="ListeParagraf"/>
        <w:numPr>
          <w:ilvl w:val="0"/>
          <w:numId w:val="39"/>
        </w:numPr>
        <w:spacing w:after="0" w:line="0" w:lineRule="atLeast"/>
        <w:ind w:firstLine="0"/>
        <w:jc w:val="both"/>
        <w:rPr>
          <w:rFonts w:ascii="Times New Roman" w:hAnsi="Times New Roman" w:cs="Times New Roman"/>
          <w:sz w:val="24"/>
          <w:szCs w:val="24"/>
        </w:rPr>
      </w:pPr>
      <w:r w:rsidRPr="00A04374">
        <w:rPr>
          <w:rFonts w:ascii="Times New Roman" w:hAnsi="Times New Roman" w:cs="Times New Roman"/>
          <w:sz w:val="24"/>
          <w:szCs w:val="24"/>
        </w:rPr>
        <w:t>Büyükşehir Belediye Başkanı, Genel Sekreter, Genel Sekreter Yardımcıları ve görevlendirecekleri personel</w:t>
      </w:r>
    </w:p>
    <w:p w:rsidR="000F18BD" w:rsidRPr="00A04374" w:rsidRDefault="003B2143" w:rsidP="000F18BD">
      <w:pPr>
        <w:pStyle w:val="ListeParagraf"/>
        <w:numPr>
          <w:ilvl w:val="0"/>
          <w:numId w:val="39"/>
        </w:numPr>
        <w:spacing w:after="0" w:line="0" w:lineRule="atLeast"/>
        <w:ind w:firstLine="0"/>
        <w:jc w:val="both"/>
        <w:rPr>
          <w:rFonts w:ascii="Times New Roman" w:hAnsi="Times New Roman" w:cs="Times New Roman"/>
          <w:sz w:val="24"/>
          <w:szCs w:val="24"/>
        </w:rPr>
      </w:pPr>
      <w:r>
        <w:rPr>
          <w:rFonts w:ascii="Times New Roman" w:hAnsi="Times New Roman" w:cs="Times New Roman"/>
          <w:sz w:val="24"/>
          <w:szCs w:val="24"/>
        </w:rPr>
        <w:t>Çevre koruma ve kontrol</w:t>
      </w:r>
      <w:r w:rsidR="000F18BD" w:rsidRPr="00A04374">
        <w:rPr>
          <w:rFonts w:ascii="Times New Roman" w:hAnsi="Times New Roman" w:cs="Times New Roman"/>
          <w:sz w:val="24"/>
          <w:szCs w:val="24"/>
        </w:rPr>
        <w:t xml:space="preserve"> Daire Başkanı ve görevlendireceği personel,</w:t>
      </w:r>
    </w:p>
    <w:p w:rsidR="000F18BD" w:rsidRPr="00A04374" w:rsidRDefault="000F18BD" w:rsidP="000F18BD">
      <w:pPr>
        <w:pStyle w:val="ListeParagraf"/>
        <w:numPr>
          <w:ilvl w:val="0"/>
          <w:numId w:val="39"/>
        </w:numPr>
        <w:spacing w:after="0" w:line="0" w:lineRule="atLeast"/>
        <w:ind w:firstLine="0"/>
        <w:jc w:val="both"/>
        <w:rPr>
          <w:rFonts w:ascii="Times New Roman" w:hAnsi="Times New Roman" w:cs="Times New Roman"/>
          <w:sz w:val="24"/>
          <w:szCs w:val="24"/>
        </w:rPr>
      </w:pPr>
      <w:r w:rsidRPr="00A04374">
        <w:rPr>
          <w:rFonts w:ascii="Times New Roman" w:hAnsi="Times New Roman" w:cs="Times New Roman"/>
          <w:sz w:val="24"/>
          <w:szCs w:val="24"/>
        </w:rPr>
        <w:t>Zabıta Daire Başkanı ve görevlendireceği personel,</w:t>
      </w:r>
    </w:p>
    <w:p w:rsidR="00572115" w:rsidRDefault="00F40484" w:rsidP="00435DA8">
      <w:pPr>
        <w:pStyle w:val="GvdeMetni"/>
        <w:jc w:val="both"/>
      </w:pPr>
      <w:proofErr w:type="spellStart"/>
      <w:r w:rsidRPr="00572115">
        <w:rPr>
          <w:b/>
        </w:rPr>
        <w:t>İnert</w:t>
      </w:r>
      <w:proofErr w:type="spellEnd"/>
      <w:r w:rsidRPr="00572115">
        <w:rPr>
          <w:b/>
        </w:rPr>
        <w:t xml:space="preserve"> </w:t>
      </w:r>
      <w:proofErr w:type="gramStart"/>
      <w:r w:rsidRPr="00572115">
        <w:rPr>
          <w:b/>
        </w:rPr>
        <w:t>atık</w:t>
      </w:r>
      <w:r w:rsidR="000945E2">
        <w:rPr>
          <w:b/>
        </w:rPr>
        <w:t xml:space="preserve"> </w:t>
      </w:r>
      <w:r w:rsidR="001B40E1">
        <w:rPr>
          <w:b/>
        </w:rPr>
        <w:t xml:space="preserve"> </w:t>
      </w:r>
      <w:r>
        <w:t>:Fiziksel</w:t>
      </w:r>
      <w:proofErr w:type="gramEnd"/>
      <w:r>
        <w:t>, kimyasal veya biyolojik ola</w:t>
      </w:r>
      <w:r w:rsidR="00B12FC7">
        <w:t xml:space="preserve">rak </w:t>
      </w:r>
      <w:r>
        <w:t xml:space="preserve"> önemli derecede herhangi bir değişime uğramayan, çöz</w:t>
      </w:r>
      <w:r w:rsidR="00B12FC7">
        <w:t>ünmeyen, yanmayan, fiziksel ve kimyasal olarak reaksiyona girmeyen</w:t>
      </w:r>
      <w:r w:rsidR="004100A1">
        <w:t xml:space="preserve"> , biyolojik </w:t>
      </w:r>
      <w:proofErr w:type="spellStart"/>
      <w:r w:rsidR="004100A1">
        <w:t>b</w:t>
      </w:r>
      <w:r>
        <w:t>ozu</w:t>
      </w:r>
      <w:r w:rsidR="004100A1">
        <w:t>nmaya</w:t>
      </w:r>
      <w:proofErr w:type="spellEnd"/>
      <w:r w:rsidR="004100A1">
        <w:t xml:space="preserve"> uğramayan veya temas ettiği maddeleri çevreye </w:t>
      </w:r>
      <w:proofErr w:type="spellStart"/>
      <w:r w:rsidR="004100A1">
        <w:t>veye</w:t>
      </w:r>
      <w:proofErr w:type="spellEnd"/>
      <w:r w:rsidR="004100A1">
        <w:t xml:space="preserve"> insan hayatına zarar verecek </w:t>
      </w:r>
      <w:r>
        <w:t xml:space="preserve">şekilde etkilemeyen ve toplam sızıntı kabiliyeti ve </w:t>
      </w:r>
      <w:proofErr w:type="spellStart"/>
      <w:r>
        <w:t>ekotoksisitesi</w:t>
      </w:r>
      <w:proofErr w:type="spellEnd"/>
      <w:r>
        <w:t xml:space="preserve"> önemsiz miktarda olan, özellikle</w:t>
      </w:r>
      <w:r w:rsidR="004100A1">
        <w:t xml:space="preserve"> yüzeysel su ve yer altı suyu kirliliği tehlikesi yaratmayan atıkları, </w:t>
      </w:r>
    </w:p>
    <w:p w:rsidR="00572115" w:rsidRDefault="001B40E1" w:rsidP="00435DA8">
      <w:pPr>
        <w:pStyle w:val="GvdeMetni"/>
        <w:jc w:val="both"/>
      </w:pPr>
      <w:r>
        <w:rPr>
          <w:b/>
        </w:rPr>
        <w:t>İnşaat</w:t>
      </w:r>
      <w:r w:rsidR="004100A1" w:rsidRPr="00572115">
        <w:rPr>
          <w:b/>
        </w:rPr>
        <w:t xml:space="preserve"> </w:t>
      </w:r>
      <w:proofErr w:type="gramStart"/>
      <w:r w:rsidR="004100A1" w:rsidRPr="00572115">
        <w:rPr>
          <w:b/>
        </w:rPr>
        <w:t>atığı</w:t>
      </w:r>
      <w:r w:rsidR="004100A1">
        <w:t xml:space="preserve"> </w:t>
      </w:r>
      <w:r w:rsidR="000945E2">
        <w:t xml:space="preserve"> </w:t>
      </w:r>
      <w:r w:rsidR="004100A1">
        <w:t>:</w:t>
      </w:r>
      <w:r w:rsidR="00572115">
        <w:t>Konut</w:t>
      </w:r>
      <w:proofErr w:type="gramEnd"/>
      <w:r w:rsidR="004100A1">
        <w:t xml:space="preserve"> , bina , köprü ,yol vb. </w:t>
      </w:r>
      <w:r w:rsidR="00C8229C">
        <w:t>a</w:t>
      </w:r>
      <w:r w:rsidR="004100A1">
        <w:t xml:space="preserve">lt ve üst yapıların yapımı esnasında  ortaya çıkan atıkları , </w:t>
      </w:r>
    </w:p>
    <w:p w:rsidR="002705DF" w:rsidRDefault="00F40484" w:rsidP="00435DA8">
      <w:pPr>
        <w:pStyle w:val="GvdeMetni"/>
        <w:jc w:val="both"/>
      </w:pPr>
      <w:r w:rsidRPr="00572115">
        <w:rPr>
          <w:b/>
        </w:rPr>
        <w:t xml:space="preserve">Hafriyat </w:t>
      </w:r>
      <w:proofErr w:type="gramStart"/>
      <w:r w:rsidRPr="00572115">
        <w:rPr>
          <w:b/>
        </w:rPr>
        <w:t>Toprağı</w:t>
      </w:r>
      <w:r w:rsidR="009C58B1">
        <w:rPr>
          <w:b/>
        </w:rPr>
        <w:t xml:space="preserve"> </w:t>
      </w:r>
      <w:r w:rsidR="009C58B1">
        <w:t>:</w:t>
      </w:r>
      <w:r>
        <w:t>İnşaat</w:t>
      </w:r>
      <w:proofErr w:type="gramEnd"/>
      <w:r>
        <w:t xml:space="preserve"> öncesind</w:t>
      </w:r>
      <w:r w:rsidR="004100A1">
        <w:t>e</w:t>
      </w:r>
      <w:r>
        <w:t xml:space="preserve"> ar</w:t>
      </w:r>
      <w:r w:rsidR="009C58B1">
        <w:t>azinin hazırlanması aşamasında y</w:t>
      </w:r>
      <w:r>
        <w:t xml:space="preserve">apılan kazı ve benzeri faaliyetler sonucunda oluşan </w:t>
      </w:r>
      <w:proofErr w:type="spellStart"/>
      <w:r>
        <w:t>toprâğı</w:t>
      </w:r>
      <w:proofErr w:type="spellEnd"/>
      <w:r>
        <w:t>,</w:t>
      </w:r>
    </w:p>
    <w:p w:rsidR="004100A1" w:rsidRDefault="004100A1" w:rsidP="00435DA8">
      <w:pPr>
        <w:pStyle w:val="GvdeMetni"/>
        <w:jc w:val="both"/>
      </w:pPr>
      <w:r w:rsidRPr="00572115">
        <w:rPr>
          <w:b/>
        </w:rPr>
        <w:t xml:space="preserve">Yıkıntı </w:t>
      </w:r>
      <w:proofErr w:type="gramStart"/>
      <w:r w:rsidRPr="00572115">
        <w:rPr>
          <w:b/>
        </w:rPr>
        <w:t>atığı</w:t>
      </w:r>
      <w:r>
        <w:t xml:space="preserve"> :</w:t>
      </w:r>
      <w:r w:rsidR="00572115">
        <w:t>K</w:t>
      </w:r>
      <w:r w:rsidR="000A3786">
        <w:t>onut</w:t>
      </w:r>
      <w:proofErr w:type="gramEnd"/>
      <w:r w:rsidR="000A3786">
        <w:t xml:space="preserve"> , bina , köprü ,yol vb.  a</w:t>
      </w:r>
      <w:r>
        <w:t>lt ve üst yapıların tamiri  esnasında ortaya çıkan atıkları  veya doğal bir afet sonucunda ortaya çıkan atıkları,</w:t>
      </w:r>
    </w:p>
    <w:p w:rsidR="00343C32" w:rsidRDefault="004100A1" w:rsidP="00435DA8">
      <w:pPr>
        <w:pStyle w:val="GvdeMetni"/>
        <w:jc w:val="both"/>
      </w:pPr>
      <w:r w:rsidRPr="00572115">
        <w:rPr>
          <w:b/>
        </w:rPr>
        <w:t xml:space="preserve">Asfalt </w:t>
      </w:r>
      <w:proofErr w:type="gramStart"/>
      <w:r w:rsidRPr="00572115">
        <w:rPr>
          <w:b/>
        </w:rPr>
        <w:t>Atığı</w:t>
      </w:r>
      <w:r w:rsidR="009C58B1">
        <w:rPr>
          <w:b/>
        </w:rPr>
        <w:t xml:space="preserve"> </w:t>
      </w:r>
      <w:r>
        <w:t>:Yol</w:t>
      </w:r>
      <w:proofErr w:type="gramEnd"/>
      <w:r>
        <w:t>, havaala</w:t>
      </w:r>
      <w:r w:rsidR="00F40484">
        <w:t>nı pisti ve benzeri yapıların tamiratı, tadilatı, yenilenmesi ve yıkımı</w:t>
      </w:r>
      <w:r w:rsidR="00572115">
        <w:t xml:space="preserve"> sırasında ortaya çıkan ve </w:t>
      </w:r>
      <w:r>
        <w:t>b</w:t>
      </w:r>
      <w:r w:rsidR="009C58B1">
        <w:t>ünyesinde asfalt, z</w:t>
      </w:r>
      <w:r w:rsidR="00F40484">
        <w:t xml:space="preserve">ift, doğal polimer ve benzeri malzeme bulunan atıkları, </w:t>
      </w:r>
    </w:p>
    <w:p w:rsidR="004100A1" w:rsidRDefault="00F40484" w:rsidP="00435DA8">
      <w:pPr>
        <w:pStyle w:val="GvdeMetni"/>
        <w:jc w:val="both"/>
      </w:pPr>
      <w:r w:rsidRPr="00572115">
        <w:rPr>
          <w:b/>
        </w:rPr>
        <w:t xml:space="preserve">Bitkisel </w:t>
      </w:r>
      <w:proofErr w:type="gramStart"/>
      <w:r w:rsidRPr="00572115">
        <w:rPr>
          <w:b/>
        </w:rPr>
        <w:t>Toprak</w:t>
      </w:r>
      <w:r w:rsidR="009C58B1">
        <w:t xml:space="preserve"> :</w:t>
      </w:r>
      <w:r>
        <w:t>Bitki</w:t>
      </w:r>
      <w:proofErr w:type="gramEnd"/>
      <w:r>
        <w:t xml:space="preserve"> gelişimi için organik ve inorganik madde ile hava ve su sağlayan toprağı, </w:t>
      </w:r>
    </w:p>
    <w:p w:rsidR="002705DF" w:rsidRDefault="004100A1" w:rsidP="00435DA8">
      <w:pPr>
        <w:pStyle w:val="GvdeMetni"/>
        <w:jc w:val="both"/>
      </w:pPr>
      <w:r w:rsidRPr="00572115">
        <w:rPr>
          <w:b/>
        </w:rPr>
        <w:t xml:space="preserve">Hafriyat Toprağı, </w:t>
      </w:r>
      <w:r w:rsidR="00F40484" w:rsidRPr="00572115">
        <w:rPr>
          <w:b/>
        </w:rPr>
        <w:t xml:space="preserve">İnşaat ve Yıkıntı Atıkları </w:t>
      </w:r>
      <w:proofErr w:type="gramStart"/>
      <w:r w:rsidR="00F40484" w:rsidRPr="00572115">
        <w:rPr>
          <w:b/>
        </w:rPr>
        <w:t>Yönetimi</w:t>
      </w:r>
      <w:r w:rsidR="009C58B1">
        <w:t xml:space="preserve"> :</w:t>
      </w:r>
      <w:r>
        <w:t>Hafriyat</w:t>
      </w:r>
      <w:proofErr w:type="gramEnd"/>
      <w:r>
        <w:t xml:space="preserve"> </w:t>
      </w:r>
      <w:r w:rsidR="00343C32">
        <w:t>toprağı, inşaat ve yıkıntı atıkları</w:t>
      </w:r>
      <w:r>
        <w:t xml:space="preserve">nın kaynağında </w:t>
      </w:r>
      <w:r w:rsidR="00F40484">
        <w:t>ayrılarak toplanması, geçici biriktirilmesi, taşınması, tekrar kullanılması, geri kazanılması ve depolanması işlemlerini,</w:t>
      </w:r>
    </w:p>
    <w:p w:rsidR="002705DF" w:rsidRPr="00B86028" w:rsidRDefault="00F40484" w:rsidP="000F18BD">
      <w:pPr>
        <w:pStyle w:val="GvdeMetni"/>
        <w:jc w:val="both"/>
      </w:pPr>
      <w:r w:rsidRPr="00B86028">
        <w:rPr>
          <w:b/>
        </w:rPr>
        <w:t>Getir</w:t>
      </w:r>
      <w:r w:rsidR="00161A66" w:rsidRPr="00B86028">
        <w:rPr>
          <w:b/>
        </w:rPr>
        <w:t>t</w:t>
      </w:r>
      <w:r w:rsidRPr="00B86028">
        <w:rPr>
          <w:b/>
        </w:rPr>
        <w:t xml:space="preserve">me </w:t>
      </w:r>
      <w:proofErr w:type="gramStart"/>
      <w:r w:rsidRPr="00B86028">
        <w:rPr>
          <w:b/>
        </w:rPr>
        <w:t>Merkezi</w:t>
      </w:r>
      <w:r w:rsidR="009C58B1" w:rsidRPr="00B86028">
        <w:rPr>
          <w:b/>
        </w:rPr>
        <w:t xml:space="preserve"> </w:t>
      </w:r>
      <w:r w:rsidRPr="00B86028">
        <w:t>:Atıklarının</w:t>
      </w:r>
      <w:proofErr w:type="gramEnd"/>
      <w:r w:rsidRPr="00B86028">
        <w:t xml:space="preserve"> üreticisi tarafından getirilecek uygun konteynıra atılabildiği ve her ilçede en az bir adet bulunan merkez,</w:t>
      </w:r>
    </w:p>
    <w:p w:rsidR="002705DF" w:rsidRPr="00B86028" w:rsidRDefault="00C04446" w:rsidP="00435DA8">
      <w:pPr>
        <w:pStyle w:val="GvdeMetni"/>
        <w:jc w:val="both"/>
      </w:pPr>
      <w:r w:rsidRPr="00B86028">
        <w:rPr>
          <w:b/>
        </w:rPr>
        <w:t>A</w:t>
      </w:r>
      <w:r w:rsidR="00F40484" w:rsidRPr="00B86028">
        <w:rPr>
          <w:b/>
        </w:rPr>
        <w:t xml:space="preserve">ra </w:t>
      </w:r>
      <w:proofErr w:type="gramStart"/>
      <w:r w:rsidR="00F40484" w:rsidRPr="00B86028">
        <w:rPr>
          <w:b/>
        </w:rPr>
        <w:t>İstasyon</w:t>
      </w:r>
      <w:r w:rsidR="009C58B1" w:rsidRPr="00B86028">
        <w:rPr>
          <w:b/>
        </w:rPr>
        <w:t xml:space="preserve"> </w:t>
      </w:r>
      <w:r w:rsidR="00F40484" w:rsidRPr="00B86028">
        <w:t>:Hafriyat</w:t>
      </w:r>
      <w:proofErr w:type="gramEnd"/>
      <w:r w:rsidR="00F40484" w:rsidRPr="00B86028">
        <w:t xml:space="preserve"> </w:t>
      </w:r>
      <w:r w:rsidR="00343C32" w:rsidRPr="00B86028">
        <w:t>toprağı, inşaat ve yıkıntı atıkları</w:t>
      </w:r>
      <w:r w:rsidR="00F40484" w:rsidRPr="00B86028">
        <w:t>nın geri kazanım tesisine gitmeden önce aktarma yapıldığı yerler,</w:t>
      </w:r>
    </w:p>
    <w:p w:rsidR="00C04446" w:rsidRPr="00B86028" w:rsidRDefault="00F40484" w:rsidP="00435DA8">
      <w:pPr>
        <w:pStyle w:val="GvdeMetni"/>
        <w:jc w:val="both"/>
      </w:pPr>
      <w:r w:rsidRPr="00B86028">
        <w:rPr>
          <w:b/>
        </w:rPr>
        <w:t xml:space="preserve">Geri Kazanım </w:t>
      </w:r>
      <w:proofErr w:type="gramStart"/>
      <w:r w:rsidRPr="00B86028">
        <w:rPr>
          <w:b/>
        </w:rPr>
        <w:t>Tesisi</w:t>
      </w:r>
      <w:r w:rsidRPr="00B86028">
        <w:t xml:space="preserve"> :Toplanan</w:t>
      </w:r>
      <w:proofErr w:type="gramEnd"/>
      <w:r w:rsidRPr="00B86028">
        <w:t xml:space="preserve"> hafriyat toprağı, inşaat ve yıkıntı atıklarını bir sistem içerisinde işledikten sonra ikincil ürün olarak (kum, mıcır) tekrar kullanılabilir maddeler haline dönüştüren</w:t>
      </w:r>
      <w:r w:rsidR="00C04446" w:rsidRPr="00B86028">
        <w:t xml:space="preserve"> </w:t>
      </w:r>
      <w:r w:rsidRPr="00B86028">
        <w:t xml:space="preserve">tesislerdir. </w:t>
      </w:r>
    </w:p>
    <w:p w:rsidR="002705DF" w:rsidRDefault="00F40484" w:rsidP="00435DA8">
      <w:pPr>
        <w:pStyle w:val="GvdeMetni"/>
        <w:jc w:val="both"/>
      </w:pPr>
      <w:r w:rsidRPr="00B86028">
        <w:rPr>
          <w:b/>
        </w:rPr>
        <w:lastRenderedPageBreak/>
        <w:t>Depolama Alanı</w:t>
      </w:r>
      <w:r w:rsidRPr="00B86028">
        <w:t xml:space="preserve">: </w:t>
      </w:r>
      <w:proofErr w:type="spellStart"/>
      <w:r w:rsidRPr="00B86028">
        <w:t>İnert</w:t>
      </w:r>
      <w:proofErr w:type="spellEnd"/>
      <w:r w:rsidRPr="00B86028">
        <w:t xml:space="preserve"> atıkların depolanması için gereken altyapıya sa</w:t>
      </w:r>
      <w:r w:rsidR="00C04446" w:rsidRPr="00B86028">
        <w:t xml:space="preserve">hip </w:t>
      </w:r>
      <w:r w:rsidR="00303487" w:rsidRPr="00B86028">
        <w:t>III</w:t>
      </w:r>
      <w:r w:rsidRPr="00B86028">
        <w:t>. sınıf düzenli depolama tesisleri.</w:t>
      </w:r>
    </w:p>
    <w:p w:rsidR="002705DF" w:rsidRDefault="00F40484" w:rsidP="00435DA8">
      <w:pPr>
        <w:pStyle w:val="GvdeMetni"/>
        <w:jc w:val="both"/>
      </w:pPr>
      <w:r w:rsidRPr="00572115">
        <w:rPr>
          <w:b/>
        </w:rPr>
        <w:t>İşletmeci</w:t>
      </w:r>
      <w:r>
        <w:t>:</w:t>
      </w:r>
      <w:r w:rsidR="00B86028">
        <w:t xml:space="preserve"> </w:t>
      </w:r>
      <w:r>
        <w:t>Düzenli depolama tesisinin hazırlanmasından kapatılması sonrası bakım sürecine kadar değişebilen, tesisten sorumlu bele</w:t>
      </w:r>
      <w:r w:rsidR="00C04446">
        <w:t xml:space="preserve">diye, gerçek ya da tüzel kişiyi ifade eder. </w:t>
      </w:r>
    </w:p>
    <w:p w:rsidR="000F18BD" w:rsidRDefault="000F18BD" w:rsidP="00435DA8">
      <w:pPr>
        <w:pStyle w:val="GvdeMetni"/>
        <w:jc w:val="both"/>
        <w:rPr>
          <w:b/>
        </w:rPr>
      </w:pPr>
    </w:p>
    <w:p w:rsidR="003B2143" w:rsidRPr="00A04374" w:rsidRDefault="003B2143" w:rsidP="003B2143">
      <w:pPr>
        <w:pStyle w:val="Default"/>
        <w:tabs>
          <w:tab w:val="left" w:pos="1134"/>
        </w:tabs>
        <w:spacing w:line="276" w:lineRule="auto"/>
        <w:jc w:val="center"/>
        <w:rPr>
          <w:b/>
          <w:bCs/>
          <w:color w:val="auto"/>
        </w:rPr>
      </w:pPr>
      <w:r w:rsidRPr="00A04374">
        <w:rPr>
          <w:b/>
          <w:bCs/>
          <w:color w:val="auto"/>
        </w:rPr>
        <w:t>İKİNCİ BÖLÜM</w:t>
      </w:r>
    </w:p>
    <w:p w:rsidR="000F18BD" w:rsidRDefault="003B2143" w:rsidP="003B2143">
      <w:pPr>
        <w:pStyle w:val="GvdeMetni"/>
        <w:jc w:val="center"/>
        <w:rPr>
          <w:b/>
        </w:rPr>
      </w:pPr>
      <w:r>
        <w:rPr>
          <w:b/>
        </w:rPr>
        <w:t xml:space="preserve">Yasal </w:t>
      </w:r>
      <w:r w:rsidR="00DC1038">
        <w:rPr>
          <w:b/>
        </w:rPr>
        <w:t>Mevzuat,</w:t>
      </w:r>
      <w:r>
        <w:rPr>
          <w:b/>
        </w:rPr>
        <w:t xml:space="preserve"> Yönetmelikler</w:t>
      </w:r>
      <w:r w:rsidR="00DC1038">
        <w:rPr>
          <w:b/>
        </w:rPr>
        <w:t>, Usul ve Esaslar</w:t>
      </w:r>
    </w:p>
    <w:p w:rsidR="000F18BD" w:rsidRDefault="000F18BD" w:rsidP="00435DA8">
      <w:pPr>
        <w:pStyle w:val="GvdeMetni"/>
        <w:jc w:val="both"/>
        <w:rPr>
          <w:b/>
        </w:rPr>
      </w:pPr>
    </w:p>
    <w:p w:rsidR="003B2143" w:rsidRDefault="003B2143" w:rsidP="00435DA8">
      <w:pPr>
        <w:pStyle w:val="GvdeMetni"/>
        <w:jc w:val="both"/>
        <w:rPr>
          <w:b/>
        </w:rPr>
      </w:pPr>
      <w:r>
        <w:rPr>
          <w:b/>
        </w:rPr>
        <w:t>Madde 5</w:t>
      </w:r>
    </w:p>
    <w:p w:rsidR="002705DF" w:rsidRPr="00572115" w:rsidRDefault="003B2143" w:rsidP="00435DA8">
      <w:pPr>
        <w:pStyle w:val="GvdeMetni"/>
        <w:jc w:val="both"/>
        <w:rPr>
          <w:b/>
        </w:rPr>
      </w:pPr>
      <w:r w:rsidRPr="00572115">
        <w:rPr>
          <w:b/>
        </w:rPr>
        <w:t>Hafriyat Toprağı, İnşaat Ve Yıkıntı Atıkları İle İlgili Yasal Mevzuat</w:t>
      </w:r>
    </w:p>
    <w:p w:rsidR="002705DF" w:rsidRPr="00572115" w:rsidRDefault="00C04446" w:rsidP="00435DA8">
      <w:pPr>
        <w:pStyle w:val="GvdeMetni"/>
        <w:jc w:val="both"/>
        <w:rPr>
          <w:b/>
        </w:rPr>
      </w:pPr>
      <w:r w:rsidRPr="00572115">
        <w:rPr>
          <w:b/>
        </w:rPr>
        <w:t>5.1 Hafriyat T</w:t>
      </w:r>
      <w:r w:rsidR="00F40484" w:rsidRPr="00572115">
        <w:rPr>
          <w:b/>
        </w:rPr>
        <w:t>oprağı, İnşaat ve Yıkıntı Atıklarının Kontrolü Yönetmeliği</w:t>
      </w:r>
    </w:p>
    <w:p w:rsidR="002705DF" w:rsidRDefault="00C04446" w:rsidP="00435DA8">
      <w:pPr>
        <w:pStyle w:val="GvdeMetni"/>
        <w:jc w:val="both"/>
      </w:pPr>
      <w:r>
        <w:t xml:space="preserve">        </w:t>
      </w:r>
      <w:r w:rsidR="00F40484">
        <w:t xml:space="preserve">Hafriyat toprağı, inşaat ve yıkıntı atıklarının çevreye zarar vermeyecek şekilde öncelikle kaynakta azaltılması, toplanması, geçici biriktirilmesi, taşınması, geri </w:t>
      </w:r>
      <w:r>
        <w:t>kazanılması ve değerlendirilip t</w:t>
      </w:r>
      <w:r w:rsidR="00F40484">
        <w:t xml:space="preserve">ekrar kullanılması maksadıyla 18.03.2004 tarih ve 25406 Sayılı Resmi Gazetede “Hafriyat Toprağı, İnşaat ve Yıkıntı Atıklarının Kontrolü Yönetmeliği” yayımlanarak yürürlüğe girmiştir. </w:t>
      </w:r>
      <w:proofErr w:type="gramStart"/>
      <w:r w:rsidR="00F40484">
        <w:t>26/03/2010</w:t>
      </w:r>
      <w:proofErr w:type="gramEnd"/>
      <w:r w:rsidR="00F40484">
        <w:t xml:space="preserve"> tarih ve 27533 sayılı Resmi </w:t>
      </w:r>
      <w:proofErr w:type="spellStart"/>
      <w:r w:rsidR="00F40484">
        <w:t>Gazete'de</w:t>
      </w:r>
      <w:proofErr w:type="spellEnd"/>
      <w:r w:rsidR="00F40484">
        <w:t xml:space="preserve"> yayımlanarak 01/04/2010 tarihi itibariyle yürürlüğe giren “Atıkların Düzenli Depolanmasına Dair Yönetmelik” ile birlikt</w:t>
      </w:r>
      <w:r>
        <w:t>e Hafriyat Toprağı, İnşaat ve Y</w:t>
      </w:r>
      <w:r w:rsidR="00F40484">
        <w:t>ıkıntı Atıklarının Kontrol</w:t>
      </w:r>
      <w:r w:rsidR="00B86028">
        <w:t xml:space="preserve">ü Yönetmeliğinin 10, 34, 35, 36, </w:t>
      </w:r>
      <w:r>
        <w:t>3</w:t>
      </w:r>
      <w:r w:rsidR="00F40484">
        <w:t xml:space="preserve">7, 38, 39, 40, 41, 42 </w:t>
      </w:r>
      <w:proofErr w:type="spellStart"/>
      <w:r w:rsidR="00F40484">
        <w:t>nci</w:t>
      </w:r>
      <w:proofErr w:type="spellEnd"/>
      <w:r w:rsidR="00F40484">
        <w:t xml:space="preserve"> maddeleri yürürlükten kaldırılmıştır.</w:t>
      </w:r>
    </w:p>
    <w:p w:rsidR="002705DF" w:rsidRDefault="00F40484" w:rsidP="004846C8">
      <w:pPr>
        <w:pStyle w:val="GvdeMetni"/>
        <w:ind w:firstLine="720"/>
        <w:jc w:val="both"/>
      </w:pPr>
      <w:r>
        <w:t xml:space="preserve">Hafriyat Toprağı, İnşaat ve Yıkıntı Atıklarının Kontrolü </w:t>
      </w:r>
      <w:r w:rsidR="0090126E">
        <w:t>Y</w:t>
      </w:r>
      <w:r w:rsidR="00C04446">
        <w:t>ö</w:t>
      </w:r>
      <w:r>
        <w:t>netmeliği</w:t>
      </w:r>
      <w:r w:rsidR="0090126E">
        <w:t>’</w:t>
      </w:r>
      <w:r w:rsidR="00A8107D">
        <w:t>ne</w:t>
      </w:r>
      <w:r>
        <w:t xml:space="preserve"> göre, hafriyat toprağı ile</w:t>
      </w:r>
      <w:r w:rsidR="004846C8">
        <w:t xml:space="preserve"> </w:t>
      </w:r>
      <w:r>
        <w:t>inşaat ve yıkıntı atıkl</w:t>
      </w:r>
      <w:r w:rsidR="00A8107D">
        <w:t>arı üreticileri oluşan atıkların</w:t>
      </w:r>
      <w:r>
        <w:t xml:space="preserve"> topla</w:t>
      </w:r>
      <w:r w:rsidR="00A8107D">
        <w:t>nması</w:t>
      </w:r>
      <w:r w:rsidR="00C04446">
        <w:t xml:space="preserve">, taşınması ve </w:t>
      </w:r>
      <w:proofErr w:type="spellStart"/>
      <w:r w:rsidR="00C04446">
        <w:t>bertarafı</w:t>
      </w:r>
      <w:proofErr w:type="spellEnd"/>
      <w:r w:rsidR="00C04446">
        <w:t xml:space="preserve"> ile </w:t>
      </w:r>
      <w:proofErr w:type="gramStart"/>
      <w:r w:rsidR="00C04446">
        <w:t xml:space="preserve">ilgili </w:t>
      </w:r>
      <w:r>
        <w:t xml:space="preserve"> harcama</w:t>
      </w:r>
      <w:r w:rsidR="0090126E">
        <w:t>ları</w:t>
      </w:r>
      <w:proofErr w:type="gramEnd"/>
      <w:r w:rsidR="0090126E">
        <w:t xml:space="preserve"> karşılamakla yükümlüdürler.</w:t>
      </w:r>
    </w:p>
    <w:p w:rsidR="002705DF" w:rsidRDefault="00F40484" w:rsidP="004846C8">
      <w:pPr>
        <w:pStyle w:val="GvdeMetni"/>
        <w:ind w:firstLine="720"/>
        <w:jc w:val="both"/>
      </w:pPr>
      <w:r>
        <w:t xml:space="preserve">Bu amaçla uygulanacak bedel, </w:t>
      </w:r>
      <w:r w:rsidR="00FA5AE4">
        <w:t xml:space="preserve">geri kazanım, </w:t>
      </w:r>
      <w:r w:rsidR="00C04446">
        <w:t>d</w:t>
      </w:r>
      <w:r>
        <w:t>epolama sahasının uzaklığı ve oluşan atık miktarı esas alına</w:t>
      </w:r>
      <w:r w:rsidR="00C04446">
        <w:t>rak Büyükşehirlerde ilçe belediyelerin teklifi ile büyükşehir belediyesi</w:t>
      </w:r>
      <w:r w:rsidR="004846C8">
        <w:t>,</w:t>
      </w:r>
      <w:r w:rsidR="00C04446">
        <w:t xml:space="preserve"> </w:t>
      </w:r>
      <w:proofErr w:type="gramStart"/>
      <w:r w:rsidR="00C04446">
        <w:t xml:space="preserve">diğer </w:t>
      </w:r>
      <w:r>
        <w:t xml:space="preserve"> illerde</w:t>
      </w:r>
      <w:proofErr w:type="gramEnd"/>
      <w:r>
        <w:t xml:space="preserve"> ise il ve ilçe belediyeleri, mücavir alan</w:t>
      </w:r>
      <w:r w:rsidR="00C04446">
        <w:t xml:space="preserve"> sınırları dışında ise mahallin en büyük mülki idari amiri </w:t>
      </w:r>
      <w:r>
        <w:t xml:space="preserve"> tarafından tespit ve ilan edilir</w:t>
      </w:r>
      <w:r w:rsidR="00C04446">
        <w:t>.</w:t>
      </w:r>
    </w:p>
    <w:p w:rsidR="00857253" w:rsidRDefault="00857253" w:rsidP="004846C8">
      <w:pPr>
        <w:pStyle w:val="GvdeMetni"/>
        <w:ind w:firstLine="720"/>
        <w:jc w:val="both"/>
      </w:pPr>
    </w:p>
    <w:p w:rsidR="003B2143" w:rsidRDefault="003B2143" w:rsidP="004846C8">
      <w:pPr>
        <w:pStyle w:val="GvdeMetni"/>
        <w:ind w:firstLine="720"/>
        <w:jc w:val="both"/>
      </w:pPr>
    </w:p>
    <w:p w:rsidR="003B2143" w:rsidRDefault="003B2143" w:rsidP="004846C8">
      <w:pPr>
        <w:pStyle w:val="GvdeMetni"/>
        <w:ind w:firstLine="720"/>
        <w:jc w:val="both"/>
      </w:pPr>
    </w:p>
    <w:p w:rsidR="00C04446" w:rsidRPr="004846C8" w:rsidRDefault="00C04446" w:rsidP="00435DA8">
      <w:pPr>
        <w:pStyle w:val="GvdeMetni"/>
        <w:jc w:val="both"/>
        <w:rPr>
          <w:b/>
        </w:rPr>
      </w:pPr>
      <w:r w:rsidRPr="004846C8">
        <w:rPr>
          <w:b/>
        </w:rPr>
        <w:t xml:space="preserve">5.2 </w:t>
      </w:r>
      <w:proofErr w:type="spellStart"/>
      <w:r w:rsidR="004846C8" w:rsidRPr="004846C8">
        <w:rPr>
          <w:b/>
        </w:rPr>
        <w:t>Atiklarin</w:t>
      </w:r>
      <w:proofErr w:type="spellEnd"/>
      <w:r w:rsidR="004846C8" w:rsidRPr="004846C8">
        <w:rPr>
          <w:b/>
        </w:rPr>
        <w:t xml:space="preserve"> Düzenli </w:t>
      </w:r>
      <w:proofErr w:type="spellStart"/>
      <w:r w:rsidR="004846C8" w:rsidRPr="004846C8">
        <w:rPr>
          <w:b/>
        </w:rPr>
        <w:t>Depolanmasina</w:t>
      </w:r>
      <w:proofErr w:type="spellEnd"/>
      <w:r w:rsidR="004846C8" w:rsidRPr="004846C8">
        <w:rPr>
          <w:b/>
        </w:rPr>
        <w:t xml:space="preserve"> Dair Yönetmelik </w:t>
      </w:r>
    </w:p>
    <w:p w:rsidR="002705DF" w:rsidRDefault="00C04446" w:rsidP="004846C8">
      <w:pPr>
        <w:pStyle w:val="GvdeMetni"/>
        <w:ind w:firstLine="720"/>
        <w:jc w:val="both"/>
      </w:pPr>
      <w:r>
        <w:t>Atıkların düzenli depolama yöneti</w:t>
      </w:r>
      <w:r w:rsidR="00F40484">
        <w:t xml:space="preserve">mi ile </w:t>
      </w:r>
      <w:proofErr w:type="spellStart"/>
      <w:r w:rsidR="00F40484">
        <w:t>bertarafı</w:t>
      </w:r>
      <w:proofErr w:type="spellEnd"/>
      <w:r w:rsidR="00F40484">
        <w:t xml:space="preserve"> sürecinde düzenli depolama tesislerine ilişkin teknik esaslar ile atıkların düzenli depolama tesislerine kabulü ve atıkların düzenli depola</w:t>
      </w:r>
      <w:r>
        <w:t xml:space="preserve">nmasına ilişkin usul ve esaslar </w:t>
      </w:r>
      <w:r w:rsidR="00F40484">
        <w:t>ile alınacak önlemleri, yapılacak denetimleri ve tabi olunacak sorumlulukları kapsayan “Atıkların Düzenli Depolanm</w:t>
      </w:r>
      <w:r w:rsidR="00303487">
        <w:t xml:space="preserve">asına </w:t>
      </w:r>
      <w:r w:rsidR="00303487">
        <w:lastRenderedPageBreak/>
        <w:t>Dair Yönetmelik”</w:t>
      </w:r>
      <w:r w:rsidR="00FA5AE4">
        <w:t xml:space="preserve"> </w:t>
      </w:r>
      <w:proofErr w:type="gramStart"/>
      <w:r w:rsidR="00303487">
        <w:t>26/03/2010</w:t>
      </w:r>
      <w:proofErr w:type="gramEnd"/>
      <w:r w:rsidR="00F40484">
        <w:t xml:space="preserve"> tarih ve 27533 sayılı Resmi </w:t>
      </w:r>
      <w:proofErr w:type="spellStart"/>
      <w:r w:rsidR="00F40484">
        <w:t>Gazete</w:t>
      </w:r>
      <w:r w:rsidR="00303487">
        <w:t>’</w:t>
      </w:r>
      <w:r w:rsidR="00FA5AE4">
        <w:t>de</w:t>
      </w:r>
      <w:proofErr w:type="spellEnd"/>
      <w:r w:rsidR="00FA5AE4">
        <w:t xml:space="preserve"> yayı</w:t>
      </w:r>
      <w:r w:rsidR="00F40484">
        <w:t>mlanarak 01/04/2010 tarihi itibariyle yürürlüğe girmiştir.</w:t>
      </w:r>
    </w:p>
    <w:p w:rsidR="002705DF" w:rsidRDefault="00F40484" w:rsidP="004846C8">
      <w:pPr>
        <w:pStyle w:val="GvdeMetni"/>
        <w:ind w:firstLine="720"/>
        <w:jc w:val="both"/>
      </w:pPr>
      <w:r>
        <w:t xml:space="preserve">Hafriyat toprağı, inşaat ve yıkıntı atıkları </w:t>
      </w:r>
      <w:proofErr w:type="spellStart"/>
      <w:r>
        <w:t>inert</w:t>
      </w:r>
      <w:proofErr w:type="spellEnd"/>
      <w:r>
        <w:t xml:space="preserve"> atık tanımına uymak kaydı ile </w:t>
      </w:r>
      <w:r w:rsidR="00303487">
        <w:t>III</w:t>
      </w:r>
      <w:r>
        <w:t xml:space="preserve">. sınıf depolama tesisine teste tabi tutulmaksızın kabul edilebilecek atık kodları </w:t>
      </w:r>
      <w:proofErr w:type="gramStart"/>
      <w:r>
        <w:t>dahilinde</w:t>
      </w:r>
      <w:proofErr w:type="gramEnd"/>
      <w:r w:rsidR="00C70B61">
        <w:t xml:space="preserve"> </w:t>
      </w:r>
      <w:r w:rsidR="00A05B7A">
        <w:t xml:space="preserve">değerlendirilecektir. </w:t>
      </w:r>
    </w:p>
    <w:p w:rsidR="00A05B7A" w:rsidRPr="00B86028" w:rsidRDefault="00F40484" w:rsidP="00435DA8">
      <w:pPr>
        <w:pStyle w:val="GvdeMetni"/>
        <w:jc w:val="both"/>
        <w:rPr>
          <w:b/>
        </w:rPr>
      </w:pPr>
      <w:r w:rsidRPr="00B86028">
        <w:rPr>
          <w:b/>
        </w:rPr>
        <w:t>5</w:t>
      </w:r>
      <w:r w:rsidR="00A05B7A" w:rsidRPr="00B86028">
        <w:rPr>
          <w:b/>
        </w:rPr>
        <w:t>.</w:t>
      </w:r>
      <w:r w:rsidRPr="00B86028">
        <w:rPr>
          <w:b/>
        </w:rPr>
        <w:t>3 Diğer Yasal Mevzuatlar</w:t>
      </w:r>
    </w:p>
    <w:p w:rsidR="00C70B61" w:rsidRPr="00B86028" w:rsidRDefault="00F40484" w:rsidP="00435DA8">
      <w:pPr>
        <w:pStyle w:val="GvdeMetni"/>
        <w:numPr>
          <w:ilvl w:val="0"/>
          <w:numId w:val="19"/>
        </w:numPr>
        <w:jc w:val="both"/>
      </w:pPr>
      <w:r w:rsidRPr="00B86028">
        <w:t>Hafriyat Toprağı, İnşaat ve Yıkınt</w:t>
      </w:r>
      <w:r w:rsidR="00C70B61" w:rsidRPr="00B86028">
        <w:t xml:space="preserve">ı Atıkları Kontrol Yönetmeliği </w:t>
      </w:r>
    </w:p>
    <w:p w:rsidR="00C70B61" w:rsidRPr="00B86028" w:rsidRDefault="00F40484" w:rsidP="00435DA8">
      <w:pPr>
        <w:pStyle w:val="GvdeMetni"/>
        <w:numPr>
          <w:ilvl w:val="0"/>
          <w:numId w:val="19"/>
        </w:numPr>
        <w:jc w:val="both"/>
      </w:pPr>
      <w:r w:rsidRPr="00B86028">
        <w:t xml:space="preserve"> 2872 sayılı Çevre Kanunu</w:t>
      </w:r>
    </w:p>
    <w:p w:rsidR="00C70B61" w:rsidRPr="00B86028" w:rsidRDefault="00F40484" w:rsidP="00435DA8">
      <w:pPr>
        <w:pStyle w:val="GvdeMetni"/>
        <w:numPr>
          <w:ilvl w:val="0"/>
          <w:numId w:val="19"/>
        </w:numPr>
        <w:jc w:val="both"/>
      </w:pPr>
      <w:r w:rsidRPr="00B86028">
        <w:t xml:space="preserve"> 5216 sayıl</w:t>
      </w:r>
      <w:r w:rsidR="00C70B61" w:rsidRPr="00B86028">
        <w:t xml:space="preserve">ı Büyükşehir Belediyesi Kanunu </w:t>
      </w:r>
    </w:p>
    <w:p w:rsidR="00C70B61" w:rsidRPr="00B86028" w:rsidRDefault="00F40484" w:rsidP="00435DA8">
      <w:pPr>
        <w:pStyle w:val="GvdeMetni"/>
        <w:numPr>
          <w:ilvl w:val="0"/>
          <w:numId w:val="19"/>
        </w:numPr>
        <w:jc w:val="both"/>
      </w:pPr>
      <w:r w:rsidRPr="00B86028">
        <w:t xml:space="preserve"> 5393 sayılı Belediye Kanunu</w:t>
      </w:r>
    </w:p>
    <w:p w:rsidR="00C70B61" w:rsidRPr="00B86028" w:rsidRDefault="00F40484" w:rsidP="00435DA8">
      <w:pPr>
        <w:pStyle w:val="GvdeMetni"/>
        <w:numPr>
          <w:ilvl w:val="0"/>
          <w:numId w:val="19"/>
        </w:numPr>
        <w:jc w:val="both"/>
      </w:pPr>
      <w:r w:rsidRPr="00B86028">
        <w:t xml:space="preserve"> 3194 sayılı İmar Kanunu  </w:t>
      </w:r>
    </w:p>
    <w:p w:rsidR="00C70B61" w:rsidRPr="00B86028" w:rsidRDefault="00430736" w:rsidP="00435DA8">
      <w:pPr>
        <w:pStyle w:val="GvdeMetni"/>
        <w:numPr>
          <w:ilvl w:val="0"/>
          <w:numId w:val="19"/>
        </w:numPr>
        <w:jc w:val="both"/>
      </w:pPr>
      <w:r w:rsidRPr="00B86028">
        <w:t xml:space="preserve"> </w:t>
      </w:r>
      <w:r w:rsidR="00C70B61" w:rsidRPr="00B86028">
        <w:t>5</w:t>
      </w:r>
      <w:r w:rsidR="00F40484" w:rsidRPr="00B86028">
        <w:t xml:space="preserve">326 sayılı Kabahatler Kanunu </w:t>
      </w:r>
    </w:p>
    <w:p w:rsidR="00C70B61" w:rsidRPr="00B86028" w:rsidRDefault="00430736" w:rsidP="00435DA8">
      <w:pPr>
        <w:pStyle w:val="GvdeMetni"/>
        <w:numPr>
          <w:ilvl w:val="0"/>
          <w:numId w:val="19"/>
        </w:numPr>
        <w:jc w:val="both"/>
      </w:pPr>
      <w:r w:rsidRPr="00B86028">
        <w:t xml:space="preserve"> </w:t>
      </w:r>
      <w:r w:rsidR="00F40484" w:rsidRPr="00B86028">
        <w:t>6331 Sayılı İ</w:t>
      </w:r>
      <w:r w:rsidR="00C70B61" w:rsidRPr="00B86028">
        <w:t xml:space="preserve">ş Sağlığı ve Güvenliği Kanunu </w:t>
      </w:r>
    </w:p>
    <w:p w:rsidR="00DC1038" w:rsidRDefault="00430736" w:rsidP="00435DA8">
      <w:pPr>
        <w:pStyle w:val="GvdeMetni"/>
        <w:numPr>
          <w:ilvl w:val="0"/>
          <w:numId w:val="19"/>
        </w:numPr>
        <w:jc w:val="both"/>
      </w:pPr>
      <w:r w:rsidRPr="00B86028">
        <w:t xml:space="preserve"> </w:t>
      </w:r>
      <w:r w:rsidR="00F40484" w:rsidRPr="00B86028">
        <w:t>6306 sayılı Afet Riski Altındaki Alanların Dönüştürülmesi Hakkında Kanun</w:t>
      </w:r>
    </w:p>
    <w:p w:rsidR="002705DF" w:rsidRPr="00DC1038" w:rsidRDefault="00DC1038" w:rsidP="00DC1038">
      <w:pPr>
        <w:pStyle w:val="GvdeMetni"/>
        <w:jc w:val="both"/>
        <w:rPr>
          <w:b/>
          <w:bCs/>
        </w:rPr>
      </w:pPr>
      <w:r w:rsidRPr="00DC1038">
        <w:rPr>
          <w:b/>
          <w:bCs/>
        </w:rPr>
        <w:t>Madde 6</w:t>
      </w:r>
    </w:p>
    <w:p w:rsidR="002705DF" w:rsidRPr="004846C8" w:rsidRDefault="00DC1038" w:rsidP="00DC1038">
      <w:pPr>
        <w:pStyle w:val="Compact"/>
        <w:jc w:val="both"/>
        <w:rPr>
          <w:b/>
        </w:rPr>
      </w:pPr>
      <w:r w:rsidRPr="004846C8">
        <w:rPr>
          <w:b/>
        </w:rPr>
        <w:t>Görev Ve Yetkiler</w:t>
      </w:r>
    </w:p>
    <w:p w:rsidR="007E7643" w:rsidRDefault="00C70B61" w:rsidP="004846C8">
      <w:pPr>
        <w:pStyle w:val="GvdeMetni"/>
        <w:ind w:firstLine="480"/>
        <w:jc w:val="both"/>
      </w:pPr>
      <w:r>
        <w:t>18.03.2004 tarih ve 25406 sayı ile yayımlanan Hafriyat Toprağı, İnşaat ve Yıkıntı Atıklar</w:t>
      </w:r>
      <w:r w:rsidR="007A6D34">
        <w:t>ı Kontrolü Yönetmeliği</w:t>
      </w:r>
      <w:r>
        <w:t xml:space="preserve"> ve </w:t>
      </w:r>
      <w:proofErr w:type="gramStart"/>
      <w:r>
        <w:t>26/03/2010</w:t>
      </w:r>
      <w:proofErr w:type="gramEnd"/>
      <w:r>
        <w:t xml:space="preserve"> tarih ve 27533 sayılı resmi gazete ‘de yayımlanarak </w:t>
      </w:r>
      <w:r w:rsidR="007E7643">
        <w:t>01/</w:t>
      </w:r>
      <w:r w:rsidR="00430736">
        <w:t>04/2010 tarihi</w:t>
      </w:r>
      <w:r w:rsidR="007E7643">
        <w:t xml:space="preserve"> itibariyle yürürlüğe giren atıkların düzenli depolanmasına dair yönetmelik hükümlerine </w:t>
      </w:r>
      <w:r w:rsidR="004846C8">
        <w:t>g</w:t>
      </w:r>
      <w:r w:rsidR="00430736">
        <w:t>ö</w:t>
      </w:r>
      <w:r w:rsidR="004846C8">
        <w:t>re;</w:t>
      </w:r>
      <w:r w:rsidR="007E7643">
        <w:t xml:space="preserve"> Hafriyat Toprağı, İnşaat ve Y</w:t>
      </w:r>
      <w:r w:rsidR="00430736">
        <w:t xml:space="preserve">ıkıntı Atıklarının sağlıklı bir </w:t>
      </w:r>
      <w:r w:rsidR="007E7643">
        <w:t xml:space="preserve">şekilde yönetilebilmesi için ilgili kurum ve kuruluşların yükümlülükleri belirlenmiştir. </w:t>
      </w:r>
    </w:p>
    <w:p w:rsidR="00900040" w:rsidRDefault="00900040" w:rsidP="004846C8">
      <w:pPr>
        <w:pStyle w:val="GvdeMetni"/>
        <w:ind w:firstLine="480"/>
        <w:jc w:val="both"/>
      </w:pPr>
    </w:p>
    <w:p w:rsidR="007E7643" w:rsidRPr="004846C8" w:rsidRDefault="004846C8" w:rsidP="004846C8">
      <w:pPr>
        <w:pStyle w:val="GvdeMetni"/>
        <w:jc w:val="both"/>
        <w:rPr>
          <w:b/>
        </w:rPr>
      </w:pPr>
      <w:r>
        <w:rPr>
          <w:b/>
        </w:rPr>
        <w:t>6.1</w:t>
      </w:r>
      <w:r w:rsidRPr="004846C8">
        <w:rPr>
          <w:b/>
        </w:rPr>
        <w:t xml:space="preserve"> Mülki Amirlerin Görev Ve Yetkileri </w:t>
      </w:r>
    </w:p>
    <w:p w:rsidR="00051A38" w:rsidRDefault="007E7643" w:rsidP="003B2143">
      <w:pPr>
        <w:pStyle w:val="GvdeMetni"/>
        <w:numPr>
          <w:ilvl w:val="0"/>
          <w:numId w:val="19"/>
        </w:numPr>
        <w:jc w:val="both"/>
      </w:pPr>
      <w:r>
        <w:t>Belediye mücavir alan sınırları dışındaki Hafriyat Toprağı, İ</w:t>
      </w:r>
      <w:r w:rsidR="00CB47A0">
        <w:t>nşaat ve Yıkıntı Atıklarının ger</w:t>
      </w:r>
      <w:r>
        <w:t>i kazanım tesisleri sahaları ile depolama sahalarını belirlemek korumak/ kurdu</w:t>
      </w:r>
      <w:r w:rsidR="003B2143">
        <w:t>rtmak ve işletmek/işlettirmekle,</w:t>
      </w:r>
    </w:p>
    <w:p w:rsidR="007E7643" w:rsidRDefault="007E7643" w:rsidP="00435DA8">
      <w:pPr>
        <w:pStyle w:val="GvdeMetni"/>
        <w:numPr>
          <w:ilvl w:val="0"/>
          <w:numId w:val="19"/>
        </w:numPr>
        <w:jc w:val="both"/>
      </w:pPr>
      <w:r>
        <w:t xml:space="preserve">Belediye mücavir alan sınırları dışındaki </w:t>
      </w:r>
      <w:r w:rsidR="00B46785">
        <w:t xml:space="preserve">hafriyat toprağı, inşaat ve yıkıntı atıkları </w:t>
      </w:r>
      <w:r>
        <w:t>geri kazanım tesisleri ile depolama sahalarına izin vermek ve ger</w:t>
      </w:r>
      <w:r w:rsidR="00430736">
        <w:t>ektiğinde bu izni iptal etmekle,</w:t>
      </w:r>
    </w:p>
    <w:p w:rsidR="007E7643" w:rsidRDefault="007E7643" w:rsidP="00435DA8">
      <w:pPr>
        <w:pStyle w:val="GvdeMetni"/>
        <w:numPr>
          <w:ilvl w:val="0"/>
          <w:numId w:val="19"/>
        </w:numPr>
        <w:jc w:val="both"/>
      </w:pPr>
      <w:r>
        <w:t xml:space="preserve">Belediye mücavir alan sınırları dışındaki </w:t>
      </w:r>
      <w:r w:rsidR="00B46785">
        <w:t>hafriyat toprağı, inşaat ve yıkıntı atıkları</w:t>
      </w:r>
      <w:r>
        <w:t xml:space="preserve">nın toplanması, taşınması ve bertaraf bedelini </w:t>
      </w:r>
      <w:proofErr w:type="gramStart"/>
      <w:r>
        <w:t xml:space="preserve">belirlemekle </w:t>
      </w:r>
      <w:r w:rsidR="00430736">
        <w:t>,</w:t>
      </w:r>
      <w:proofErr w:type="gramEnd"/>
    </w:p>
    <w:p w:rsidR="007E7643" w:rsidRDefault="007E7643" w:rsidP="00435DA8">
      <w:pPr>
        <w:pStyle w:val="GvdeMetni"/>
        <w:numPr>
          <w:ilvl w:val="0"/>
          <w:numId w:val="19"/>
        </w:numPr>
        <w:jc w:val="both"/>
      </w:pPr>
      <w:r>
        <w:lastRenderedPageBreak/>
        <w:t xml:space="preserve">Belediye mücavir alan sınırları dışındaki </w:t>
      </w:r>
      <w:r w:rsidR="00B46785">
        <w:t xml:space="preserve">hafriyat toprağı, inşaat ve yıkıntı atıkları </w:t>
      </w:r>
      <w:r>
        <w:t xml:space="preserve">için toplama, taşıma hizmeti verecek firmaların adresleri ve telefon numaraları ile nakliye bedellerini halkın bilgileneceği şekilde ilan </w:t>
      </w:r>
      <w:proofErr w:type="gramStart"/>
      <w:r>
        <w:t xml:space="preserve">etmekle </w:t>
      </w:r>
      <w:r w:rsidR="00430736">
        <w:t>,</w:t>
      </w:r>
      <w:proofErr w:type="gramEnd"/>
    </w:p>
    <w:p w:rsidR="007E7643" w:rsidRDefault="00F40484" w:rsidP="00435DA8">
      <w:pPr>
        <w:pStyle w:val="GvdeMetni"/>
        <w:numPr>
          <w:ilvl w:val="0"/>
          <w:numId w:val="19"/>
        </w:numPr>
        <w:jc w:val="both"/>
      </w:pPr>
      <w:r>
        <w:t xml:space="preserve">Bu Yönetmelik kapsamında yer alan atıkların oluşumundan </w:t>
      </w:r>
      <w:proofErr w:type="spellStart"/>
      <w:r>
        <w:t>bertarafına</w:t>
      </w:r>
      <w:proofErr w:type="spellEnd"/>
      <w:r>
        <w:t xml:space="preserve"> kadar yönetimlerini kapsayan bütün faaliyetlerin kontrolünü ve denetimini yapmakla, </w:t>
      </w:r>
    </w:p>
    <w:p w:rsidR="007E7643" w:rsidRDefault="00F40484" w:rsidP="007B355E">
      <w:pPr>
        <w:pStyle w:val="GvdeMetni"/>
        <w:numPr>
          <w:ilvl w:val="0"/>
          <w:numId w:val="19"/>
        </w:numPr>
        <w:jc w:val="both"/>
      </w:pPr>
      <w:r>
        <w:t>Toplanan inşaat/</w:t>
      </w:r>
      <w:r w:rsidR="00430736">
        <w:t>y</w:t>
      </w:r>
      <w:r>
        <w:t>ıkıntı atıklarını öncelikle altyapı çalışmalarında kullanmak/kullandırmakla,</w:t>
      </w:r>
    </w:p>
    <w:p w:rsidR="002705DF" w:rsidRDefault="00F40484" w:rsidP="00435DA8">
      <w:pPr>
        <w:pStyle w:val="GvdeMetni"/>
        <w:numPr>
          <w:ilvl w:val="0"/>
          <w:numId w:val="19"/>
        </w:numPr>
        <w:jc w:val="both"/>
      </w:pPr>
      <w:r>
        <w:t>İl sınırları içinde oluşan, toplanan, geri kazanılan ve bertaraf edilen hafriyat toprağı ve inşaat/yıkıntı atıkları ile ilgili istatistiki b</w:t>
      </w:r>
      <w:r w:rsidR="007B05AC">
        <w:t>ilgileri belediyelerden temin et</w:t>
      </w:r>
      <w:r>
        <w:t xml:space="preserve">mek ve </w:t>
      </w:r>
      <w:proofErr w:type="gramStart"/>
      <w:r>
        <w:t>yıl sonunda</w:t>
      </w:r>
      <w:proofErr w:type="gramEnd"/>
      <w:r>
        <w:t xml:space="preserve"> Bakanlığa göndermekle,</w:t>
      </w:r>
    </w:p>
    <w:p w:rsidR="007B05AC" w:rsidRDefault="007B05AC" w:rsidP="00435DA8">
      <w:pPr>
        <w:pStyle w:val="GvdeMetni"/>
        <w:numPr>
          <w:ilvl w:val="0"/>
          <w:numId w:val="19"/>
        </w:numPr>
        <w:jc w:val="both"/>
      </w:pPr>
      <w:r>
        <w:t>Doğal afetler sonucunda oluşacak atıkların y</w:t>
      </w:r>
      <w:r w:rsidR="00464C4E">
        <w:t>önetimi ile ilgili esasları belirlemek</w:t>
      </w:r>
      <w:r w:rsidR="002470EF">
        <w:t>,</w:t>
      </w:r>
      <w:r w:rsidR="00464C4E">
        <w:t xml:space="preserve"> bu amaçla </w:t>
      </w:r>
      <w:r w:rsidR="002470EF">
        <w:t xml:space="preserve">Kriz Merkezi </w:t>
      </w:r>
      <w:r w:rsidR="00464C4E">
        <w:t>oluşturmak ve olası doğal afetlere karşı önceden atık yönetim planı yapmakla yükümlüdürler.</w:t>
      </w:r>
    </w:p>
    <w:p w:rsidR="00464C4E" w:rsidRDefault="00464C4E" w:rsidP="00435DA8">
      <w:pPr>
        <w:pStyle w:val="GvdeMetni"/>
        <w:ind w:left="780"/>
        <w:jc w:val="both"/>
      </w:pPr>
    </w:p>
    <w:p w:rsidR="00464C4E" w:rsidRPr="002470EF" w:rsidRDefault="002470EF" w:rsidP="002470EF">
      <w:pPr>
        <w:pStyle w:val="GvdeMetni"/>
        <w:numPr>
          <w:ilvl w:val="1"/>
          <w:numId w:val="33"/>
        </w:numPr>
        <w:jc w:val="both"/>
        <w:rPr>
          <w:b/>
        </w:rPr>
      </w:pPr>
      <w:r>
        <w:rPr>
          <w:b/>
        </w:rPr>
        <w:t xml:space="preserve"> </w:t>
      </w:r>
      <w:r w:rsidR="00F40484" w:rsidRPr="002470EF">
        <w:rPr>
          <w:b/>
        </w:rPr>
        <w:t>Büyükşehir Belediyesinin Görev ve Y</w:t>
      </w:r>
      <w:r w:rsidR="00464C4E" w:rsidRPr="002470EF">
        <w:rPr>
          <w:b/>
        </w:rPr>
        <w:t xml:space="preserve">etkileri </w:t>
      </w:r>
    </w:p>
    <w:p w:rsidR="00464C4E" w:rsidRDefault="00F40484" w:rsidP="007A4056">
      <w:pPr>
        <w:pStyle w:val="GvdeMetni"/>
        <w:numPr>
          <w:ilvl w:val="0"/>
          <w:numId w:val="34"/>
        </w:numPr>
        <w:jc w:val="both"/>
      </w:pPr>
      <w:r>
        <w:t>Hafriyat toprağı, inşaat/yıkıntı</w:t>
      </w:r>
      <w:r w:rsidR="00B86028">
        <w:t xml:space="preserve"> atıkları ile</w:t>
      </w:r>
      <w:r w:rsidR="00464C4E">
        <w:t xml:space="preserve"> do</w:t>
      </w:r>
      <w:r w:rsidR="007A6D34">
        <w:t>ğal afet atıklarının toplanması</w:t>
      </w:r>
      <w:r w:rsidR="00464C4E">
        <w:t xml:space="preserve">, geçici </w:t>
      </w:r>
      <w:r>
        <w:t>biriktiril</w:t>
      </w:r>
      <w:r w:rsidR="00173100">
        <w:t>mesi, taşınması, geri kazanılmas</w:t>
      </w:r>
      <w:r>
        <w:t xml:space="preserve">ı ve </w:t>
      </w:r>
      <w:proofErr w:type="spellStart"/>
      <w:r>
        <w:t>bertarafı</w:t>
      </w:r>
      <w:proofErr w:type="spellEnd"/>
      <w:r>
        <w:t xml:space="preserve"> ile il</w:t>
      </w:r>
      <w:r w:rsidR="002470EF">
        <w:t>gili yönetim planı hazırlamakla,</w:t>
      </w:r>
    </w:p>
    <w:p w:rsidR="007A4056" w:rsidRDefault="00F40484" w:rsidP="007A4056">
      <w:pPr>
        <w:pStyle w:val="GvdeMetni"/>
        <w:numPr>
          <w:ilvl w:val="0"/>
          <w:numId w:val="34"/>
        </w:numPr>
        <w:jc w:val="both"/>
      </w:pPr>
      <w:r>
        <w:t>Ha</w:t>
      </w:r>
      <w:r w:rsidR="00464C4E">
        <w:t>friyat toprağı, inşaat/yıkıntı atı</w:t>
      </w:r>
      <w:r w:rsidR="007A6D34">
        <w:t>kları Geri kazanım tesis sahası</w:t>
      </w:r>
      <w:r w:rsidR="00464C4E">
        <w:t>,</w:t>
      </w:r>
      <w:r w:rsidR="007A6D34">
        <w:t xml:space="preserve"> </w:t>
      </w:r>
      <w:r w:rsidR="00464C4E">
        <w:t xml:space="preserve">depolama sahalarını </w:t>
      </w:r>
      <w:r>
        <w:t>belirlemek, kurmak/kurdurtmak ve işletmek/işlettirmekle,</w:t>
      </w:r>
    </w:p>
    <w:p w:rsidR="0085351B" w:rsidRDefault="00464C4E" w:rsidP="007A4056">
      <w:pPr>
        <w:pStyle w:val="GvdeMetni"/>
        <w:numPr>
          <w:ilvl w:val="0"/>
          <w:numId w:val="34"/>
        </w:numPr>
        <w:jc w:val="both"/>
      </w:pPr>
      <w:r>
        <w:t xml:space="preserve">Depolama sahasının seçimi inşaatı veya işletilmesi sırasında çevre ve insan sağlığının </w:t>
      </w:r>
      <w:r w:rsidR="00F40484">
        <w:t xml:space="preserve">olumsuz etkilemeyecek şekilde gerekli tedbirleri almak veya aldırtmakla, </w:t>
      </w:r>
    </w:p>
    <w:p w:rsidR="002705DF" w:rsidRDefault="0085351B" w:rsidP="007A4056">
      <w:pPr>
        <w:pStyle w:val="GvdeMetni"/>
        <w:numPr>
          <w:ilvl w:val="0"/>
          <w:numId w:val="34"/>
        </w:numPr>
        <w:jc w:val="both"/>
      </w:pPr>
      <w:r>
        <w:t xml:space="preserve"> Hafriyat toprağı, inşaat</w:t>
      </w:r>
      <w:r w:rsidR="00F40484">
        <w:t>/yıkıntı atıklarının toplanması, taşınması ve bertaraf bedelini</w:t>
      </w:r>
      <w:r w:rsidR="007A6D34">
        <w:t xml:space="preserve"> belirlemekle</w:t>
      </w:r>
      <w:r w:rsidR="002470EF">
        <w:t>,</w:t>
      </w:r>
    </w:p>
    <w:p w:rsidR="0085351B" w:rsidRDefault="0085351B" w:rsidP="007A4056">
      <w:pPr>
        <w:pStyle w:val="GvdeMetni"/>
        <w:numPr>
          <w:ilvl w:val="0"/>
          <w:numId w:val="34"/>
        </w:numPr>
        <w:jc w:val="both"/>
      </w:pPr>
      <w:r>
        <w:t>Hafriyat toprağı, inş</w:t>
      </w:r>
      <w:r w:rsidR="007A6D34">
        <w:t>aat/yıkıntı atıklarının toplama</w:t>
      </w:r>
      <w:r>
        <w:t>, taşıma hizmeti verecek firmaların adresleri ve telefon numaraları ile nakliye bedellerini halkın bi</w:t>
      </w:r>
      <w:r w:rsidR="00B86028">
        <w:t>lgileneceği şekilde ilan etmek</w:t>
      </w:r>
      <w:r w:rsidR="002470EF">
        <w:t>,</w:t>
      </w:r>
    </w:p>
    <w:p w:rsidR="002705DF" w:rsidRDefault="00F40484" w:rsidP="007A4056">
      <w:pPr>
        <w:pStyle w:val="GvdeMetni"/>
        <w:numPr>
          <w:ilvl w:val="0"/>
          <w:numId w:val="34"/>
        </w:numPr>
        <w:jc w:val="both"/>
      </w:pPr>
      <w:r>
        <w:t xml:space="preserve">Hafriyat toprağı, inşaat/yıkıntı atıklarının toplanması, geçici biriktirilmesi, taşınması ve bertaraf faaliyetlerini </w:t>
      </w:r>
      <w:r w:rsidR="0085351B">
        <w:t>d</w:t>
      </w:r>
      <w:r>
        <w:t>enetlemekle,</w:t>
      </w:r>
    </w:p>
    <w:p w:rsidR="002705DF" w:rsidRDefault="00F40484" w:rsidP="007A4056">
      <w:pPr>
        <w:pStyle w:val="GvdeMetni"/>
        <w:numPr>
          <w:ilvl w:val="0"/>
          <w:numId w:val="34"/>
        </w:numPr>
        <w:jc w:val="both"/>
      </w:pPr>
      <w:r>
        <w:t>Belediye sınırla</w:t>
      </w:r>
      <w:r w:rsidR="0085351B">
        <w:t>r</w:t>
      </w:r>
      <w:r>
        <w:t xml:space="preserve">ı içindeki </w:t>
      </w:r>
      <w:r w:rsidR="002470EF">
        <w:t xml:space="preserve">hafriyat toprağı, inşaat ve yıkıntı atıkları </w:t>
      </w:r>
      <w:r>
        <w:t>geri kazanım tesisleri ile depolama sahalarına izin vermek ve gerektiğinde bu izni iptal etmekle,</w:t>
      </w:r>
    </w:p>
    <w:p w:rsidR="002705DF" w:rsidRDefault="00F40484" w:rsidP="007A4056">
      <w:pPr>
        <w:pStyle w:val="GvdeMetni"/>
        <w:numPr>
          <w:ilvl w:val="0"/>
          <w:numId w:val="34"/>
        </w:numPr>
        <w:jc w:val="both"/>
      </w:pPr>
      <w:r>
        <w:t>Toplanan inşaat/yıkıntı atıklarını öncelikle altyapı çalışmalarında kullanmak/kullandırmakla,</w:t>
      </w:r>
    </w:p>
    <w:p w:rsidR="002705DF" w:rsidRDefault="00F40484" w:rsidP="007A4056">
      <w:pPr>
        <w:pStyle w:val="GvdeMetni"/>
        <w:numPr>
          <w:ilvl w:val="0"/>
          <w:numId w:val="34"/>
        </w:numPr>
        <w:jc w:val="both"/>
      </w:pPr>
      <w:r>
        <w:lastRenderedPageBreak/>
        <w:t>Belediye sınırları içinde oluşan, toplanan, geri kazanılan ve bertaraf edilen hafriyat toprağı, inşaat/yıkıntı atıklarına ilişkin istatistiki bilgileri valilikler aracılığı ile yılsonunda Bakanlığa bildirmekle,</w:t>
      </w:r>
    </w:p>
    <w:p w:rsidR="002705DF" w:rsidRDefault="00F40484" w:rsidP="007A4056">
      <w:pPr>
        <w:pStyle w:val="GvdeMetni"/>
        <w:numPr>
          <w:ilvl w:val="0"/>
          <w:numId w:val="34"/>
        </w:numPr>
        <w:jc w:val="both"/>
      </w:pPr>
      <w:r>
        <w:t>Doğal afet atıklarının yönetimi konusunda valilik koordinasyonunda oluşturulan Kriz Merkezi</w:t>
      </w:r>
      <w:r w:rsidR="0085351B">
        <w:t xml:space="preserve"> kararlarını uygulamakla yükümlüdürler.</w:t>
      </w:r>
    </w:p>
    <w:p w:rsidR="002705DF" w:rsidRPr="007A4056" w:rsidRDefault="00F40484" w:rsidP="00435DA8">
      <w:pPr>
        <w:pStyle w:val="GvdeMetni"/>
        <w:jc w:val="both"/>
        <w:rPr>
          <w:b/>
        </w:rPr>
      </w:pPr>
      <w:r w:rsidRPr="007A4056">
        <w:rPr>
          <w:b/>
        </w:rPr>
        <w:t>6.3</w:t>
      </w:r>
      <w:r>
        <w:t xml:space="preserve"> </w:t>
      </w:r>
      <w:r w:rsidRPr="007A4056">
        <w:rPr>
          <w:b/>
        </w:rPr>
        <w:t>İlçe Belediyelerinin Görev ve Yetkileri</w:t>
      </w:r>
    </w:p>
    <w:p w:rsidR="002705DF" w:rsidRPr="00B86028" w:rsidRDefault="0085351B" w:rsidP="00435DA8">
      <w:pPr>
        <w:pStyle w:val="GvdeMetni"/>
        <w:numPr>
          <w:ilvl w:val="0"/>
          <w:numId w:val="22"/>
        </w:numPr>
        <w:jc w:val="both"/>
      </w:pPr>
      <w:r w:rsidRPr="00B86028">
        <w:t>Hafriyat toprağı, inşaat/yıkıntı</w:t>
      </w:r>
      <w:r w:rsidR="00F40484" w:rsidRPr="00B86028">
        <w:t xml:space="preserve"> atıklarını ayrı toplayarak, Büyükşehir Belediyesi tarafından belirlenen yerlere götürmekle,</w:t>
      </w:r>
    </w:p>
    <w:p w:rsidR="00175028" w:rsidRPr="00B86028" w:rsidRDefault="00F40484" w:rsidP="00175028">
      <w:pPr>
        <w:pStyle w:val="GvdeMetni"/>
        <w:numPr>
          <w:ilvl w:val="0"/>
          <w:numId w:val="22"/>
        </w:numPr>
        <w:jc w:val="both"/>
      </w:pPr>
      <w:r w:rsidRPr="00B86028">
        <w:t>Hafriyat toprağı, inşaat/yıkıntı atıkları için toplama, taşıma hizmeti verecek firmaların adresleri ve telefon numaraları ile nakliye bedellerini halkın bilgileneceği şekilde ilan etmek,</w:t>
      </w:r>
    </w:p>
    <w:p w:rsidR="0085351B" w:rsidRPr="00B86028" w:rsidRDefault="00F40484" w:rsidP="00435DA8">
      <w:pPr>
        <w:pStyle w:val="GvdeMetni"/>
        <w:numPr>
          <w:ilvl w:val="0"/>
          <w:numId w:val="22"/>
        </w:numPr>
        <w:jc w:val="both"/>
      </w:pPr>
      <w:r w:rsidRPr="00B86028">
        <w:t xml:space="preserve"> Kaçak döküm faaliyetlerinin engellenmesi için gerekli tedbirleri almakla yükümlüdür.</w:t>
      </w:r>
    </w:p>
    <w:p w:rsidR="002705DF" w:rsidRDefault="0085351B" w:rsidP="00435DA8">
      <w:pPr>
        <w:pStyle w:val="GvdeMetni"/>
        <w:jc w:val="both"/>
      </w:pPr>
      <w:r w:rsidRPr="007A4056">
        <w:rPr>
          <w:b/>
        </w:rPr>
        <w:t>6.4</w:t>
      </w:r>
      <w:r w:rsidR="007A4056">
        <w:rPr>
          <w:b/>
        </w:rPr>
        <w:t xml:space="preserve"> </w:t>
      </w:r>
      <w:r w:rsidRPr="007A4056">
        <w:rPr>
          <w:b/>
        </w:rPr>
        <w:t>Hafriyat T</w:t>
      </w:r>
      <w:r w:rsidR="00F40484" w:rsidRPr="007A4056">
        <w:rPr>
          <w:b/>
        </w:rPr>
        <w:t>oprağı, İnşaat ve Yıkıntı Atıkları Üreticilerinin Yükümlülükleri</w:t>
      </w:r>
    </w:p>
    <w:p w:rsidR="002705DF" w:rsidRDefault="00F40484" w:rsidP="00435DA8">
      <w:pPr>
        <w:pStyle w:val="GvdeMetni"/>
        <w:numPr>
          <w:ilvl w:val="0"/>
          <w:numId w:val="25"/>
        </w:numPr>
        <w:jc w:val="both"/>
      </w:pPr>
      <w:r>
        <w:t xml:space="preserve">Atıkların çevre ve insan sağlığına </w:t>
      </w:r>
      <w:r w:rsidR="00175028">
        <w:t>yönelik olumsuz etkilerini, bu y</w:t>
      </w:r>
      <w:r>
        <w:t>önetmelik hükümlerine uygun olarak en aza düşürecek şekilde atık yönetimini sağlamakla,</w:t>
      </w:r>
    </w:p>
    <w:p w:rsidR="002705DF" w:rsidRDefault="00F40484" w:rsidP="00435DA8">
      <w:pPr>
        <w:pStyle w:val="GvdeMetni"/>
        <w:numPr>
          <w:ilvl w:val="0"/>
          <w:numId w:val="25"/>
        </w:numPr>
        <w:jc w:val="both"/>
      </w:pPr>
      <w:r>
        <w:t>Atıkların oluşumu, taşınması ve depolanması aşamalarında gerekli izinleri ve onayları almakla,</w:t>
      </w:r>
    </w:p>
    <w:p w:rsidR="002705DF" w:rsidRDefault="00F40484" w:rsidP="00435DA8">
      <w:pPr>
        <w:pStyle w:val="GvdeMetni"/>
        <w:numPr>
          <w:ilvl w:val="0"/>
          <w:numId w:val="25"/>
        </w:numPr>
        <w:jc w:val="both"/>
      </w:pPr>
      <w:r>
        <w:t>Faaliyetleri sırasında atıkları bileşenlerine göre ayrı toplamak, geri kazanmak, biriktirmek ve atığın içinde zararlı, tehlikeli ve yabancı madde bulundurmamakla,</w:t>
      </w:r>
    </w:p>
    <w:p w:rsidR="002705DF" w:rsidRDefault="00F40484" w:rsidP="00435DA8">
      <w:pPr>
        <w:pStyle w:val="GvdeMetni"/>
        <w:numPr>
          <w:ilvl w:val="0"/>
          <w:numId w:val="25"/>
        </w:numPr>
        <w:jc w:val="both"/>
      </w:pPr>
      <w:r>
        <w:t xml:space="preserve"> Faaliyete başlamadan önce, atıkların taşınması ve depolanması ile ilgili olarak Hafriyat Toprağı, İnşaat ve Yıkıntı Atıklarının Kontrolü Yönetmeliği'nde verilen Atık Taşıma ve Kabul Belgesi'ni almakla,</w:t>
      </w:r>
    </w:p>
    <w:p w:rsidR="002705DF" w:rsidRDefault="00F40484" w:rsidP="00435DA8">
      <w:pPr>
        <w:pStyle w:val="GvdeMetni"/>
        <w:numPr>
          <w:ilvl w:val="0"/>
          <w:numId w:val="25"/>
        </w:numPr>
        <w:jc w:val="both"/>
      </w:pPr>
      <w:r>
        <w:t>Atıklarını belediyenin veya mülki amirin izin verdiği geri kazanım veya depolama tesisi dışındaki yerlere dökmemekle,</w:t>
      </w:r>
    </w:p>
    <w:p w:rsidR="002705DF" w:rsidRDefault="00F40484" w:rsidP="00435DA8">
      <w:pPr>
        <w:pStyle w:val="GvdeMetni"/>
        <w:numPr>
          <w:ilvl w:val="0"/>
          <w:numId w:val="25"/>
        </w:numPr>
        <w:jc w:val="both"/>
      </w:pPr>
      <w:r>
        <w:t>Atıklarının yönetimi amacıyla yapılacak harcamaları karşılamakla,</w:t>
      </w:r>
    </w:p>
    <w:p w:rsidR="002705DF" w:rsidRDefault="00F40484" w:rsidP="00435DA8">
      <w:pPr>
        <w:pStyle w:val="GvdeMetni"/>
        <w:numPr>
          <w:ilvl w:val="0"/>
          <w:numId w:val="25"/>
        </w:numPr>
        <w:jc w:val="both"/>
      </w:pPr>
      <w:r>
        <w:t xml:space="preserve">Atıkların oluşumu, taşınması ve depolanması aşamalarında meydana gelebilecek kazalarda oluşacak zararı tazmin etmek ve kaza sonucu </w:t>
      </w:r>
      <w:r w:rsidR="007738F8">
        <w:t>oluşacak kirliliği gidermekle, y</w:t>
      </w:r>
      <w:r>
        <w:t>ükümlüdürler.</w:t>
      </w:r>
    </w:p>
    <w:p w:rsidR="00175028" w:rsidRDefault="00175028" w:rsidP="00435DA8">
      <w:pPr>
        <w:pStyle w:val="GvdeMetni"/>
        <w:jc w:val="both"/>
        <w:rPr>
          <w:b/>
        </w:rPr>
      </w:pPr>
    </w:p>
    <w:p w:rsidR="002705DF" w:rsidRPr="00175028" w:rsidRDefault="00F7088D" w:rsidP="00285317">
      <w:pPr>
        <w:pStyle w:val="GvdeMetni"/>
        <w:numPr>
          <w:ilvl w:val="1"/>
          <w:numId w:val="35"/>
        </w:numPr>
        <w:jc w:val="both"/>
        <w:rPr>
          <w:b/>
        </w:rPr>
      </w:pPr>
      <w:r>
        <w:rPr>
          <w:b/>
        </w:rPr>
        <w:t xml:space="preserve"> </w:t>
      </w:r>
      <w:r w:rsidR="00F40484" w:rsidRPr="00175028">
        <w:rPr>
          <w:b/>
        </w:rPr>
        <w:t>Düzenli Depolama Sahasını İşletenlerin Görev ve Yetkileri</w:t>
      </w:r>
    </w:p>
    <w:p w:rsidR="0072121F" w:rsidRDefault="00285317" w:rsidP="00285317">
      <w:pPr>
        <w:pStyle w:val="GvdeMetni"/>
        <w:jc w:val="both"/>
      </w:pPr>
      <w:r>
        <w:t xml:space="preserve">         </w:t>
      </w:r>
      <w:r w:rsidR="00F7088D">
        <w:t xml:space="preserve"> </w:t>
      </w:r>
      <w:r>
        <w:t xml:space="preserve"> </w:t>
      </w:r>
      <w:r w:rsidR="00F40484">
        <w:t xml:space="preserve">İşletmeci 29.04.2009 tarih ve 27214 sayılı Resif </w:t>
      </w:r>
      <w:proofErr w:type="spellStart"/>
      <w:r w:rsidR="00F40484">
        <w:t>Gazete'de</w:t>
      </w:r>
      <w:proofErr w:type="spellEnd"/>
      <w:r w:rsidR="00F40484">
        <w:t xml:space="preserve"> yayımlanarak yürürlüğe giren Çevre Kanununca Alınması Gereken İzin ve Lisanslar Hakkında Yönetmelik çerçevesinde çevre izni veya çevre izin lisansı alınması için çalışmaları yürütecektir.</w:t>
      </w:r>
      <w:r w:rsidR="00906805">
        <w:t xml:space="preserve">                  </w:t>
      </w:r>
      <w:r w:rsidR="0072121F">
        <w:t xml:space="preserve">                                     </w:t>
      </w:r>
    </w:p>
    <w:p w:rsidR="002705DF" w:rsidRDefault="0072121F" w:rsidP="00285317">
      <w:pPr>
        <w:pStyle w:val="GvdeMetni"/>
        <w:jc w:val="both"/>
      </w:pPr>
      <w:r>
        <w:lastRenderedPageBreak/>
        <w:t xml:space="preserve">          </w:t>
      </w:r>
      <w:r w:rsidR="00906805">
        <w:t xml:space="preserve">Hafriyat </w:t>
      </w:r>
      <w:r w:rsidR="00F40484">
        <w:t>toprağı, inşaat ve yıkıntı atıklar depolama sahalarını işletenler, atıkların düzenli depolanmasına dair yö</w:t>
      </w:r>
      <w:r w:rsidR="0085351B">
        <w:t>netmelik hükümleri çerçevesinde</w:t>
      </w:r>
      <w:r w:rsidR="00285317">
        <w:t>;</w:t>
      </w:r>
    </w:p>
    <w:p w:rsidR="002705DF" w:rsidRDefault="00F7088D" w:rsidP="00F7088D">
      <w:pPr>
        <w:pStyle w:val="GvdeMetni"/>
        <w:jc w:val="both"/>
      </w:pPr>
      <w:r>
        <w:t xml:space="preserve">           </w:t>
      </w:r>
      <w:proofErr w:type="spellStart"/>
      <w:proofErr w:type="gramStart"/>
      <w:r w:rsidR="0085351B">
        <w:t>III</w:t>
      </w:r>
      <w:r w:rsidR="00F40484">
        <w:t>.sınıf</w:t>
      </w:r>
      <w:proofErr w:type="spellEnd"/>
      <w:proofErr w:type="gramEnd"/>
      <w:r w:rsidR="00F40484">
        <w:t xml:space="preserve"> düzenli depolama tesislerinde sadece </w:t>
      </w:r>
      <w:proofErr w:type="spellStart"/>
      <w:r w:rsidR="00F40484">
        <w:t>inert</w:t>
      </w:r>
      <w:proofErr w:type="spellEnd"/>
      <w:r w:rsidR="00F40484">
        <w:t xml:space="preserve"> atıkları depolamakla,</w:t>
      </w:r>
      <w:r>
        <w:t xml:space="preserve"> </w:t>
      </w:r>
      <w:proofErr w:type="spellStart"/>
      <w:r w:rsidR="00F40484">
        <w:t>İnert</w:t>
      </w:r>
      <w:proofErr w:type="spellEnd"/>
      <w:r w:rsidR="00F40484">
        <w:t xml:space="preserve"> atık tanımına uyan ve aşağıda listelenen atıklar,</w:t>
      </w:r>
      <w:r w:rsidR="008603B7">
        <w:t xml:space="preserve"> </w:t>
      </w:r>
      <w:r w:rsidR="00F40484">
        <w:t>teste t</w:t>
      </w:r>
      <w:r w:rsidR="008603B7">
        <w:t>a</w:t>
      </w:r>
      <w:r w:rsidR="00F40484">
        <w:t xml:space="preserve">bi tutulmaksızın </w:t>
      </w:r>
      <w:proofErr w:type="spellStart"/>
      <w:r w:rsidR="00F40484">
        <w:t>inert</w:t>
      </w:r>
      <w:proofErr w:type="spellEnd"/>
      <w:r w:rsidR="00F40484">
        <w:t xml:space="preserve"> atık depolama tesislerine </w:t>
      </w:r>
      <w:r w:rsidR="007738F8">
        <w:t>k</w:t>
      </w:r>
      <w:r w:rsidR="0085351B">
        <w:t>abul ed</w:t>
      </w:r>
      <w:r w:rsidR="008603B7">
        <w:t>ilir.</w:t>
      </w:r>
    </w:p>
    <w:p w:rsidR="0085351B" w:rsidRPr="009F7649" w:rsidRDefault="009F7649" w:rsidP="009F7649">
      <w:pPr>
        <w:pStyle w:val="GvdeMetni"/>
        <w:spacing w:after="0"/>
        <w:ind w:left="720"/>
      </w:pPr>
      <w:r>
        <w:rPr>
          <w:b/>
        </w:rPr>
        <w:t xml:space="preserve">Tablo 1: </w:t>
      </w:r>
      <w:r>
        <w:t>III. Sınıf Düzenli Depolama Tesisine Kabul Edilecek Atıklar</w:t>
      </w:r>
    </w:p>
    <w:tbl>
      <w:tblPr>
        <w:tblStyle w:val="TabloKlavuzu"/>
        <w:tblW w:w="9311" w:type="dxa"/>
        <w:tblInd w:w="720" w:type="dxa"/>
        <w:tblLook w:val="04A0" w:firstRow="1" w:lastRow="0" w:firstColumn="1" w:lastColumn="0" w:noHBand="0" w:noVBand="1"/>
      </w:tblPr>
      <w:tblGrid>
        <w:gridCol w:w="1515"/>
        <w:gridCol w:w="3402"/>
        <w:gridCol w:w="4394"/>
      </w:tblGrid>
      <w:tr w:rsidR="00F43CA4" w:rsidTr="009F7649">
        <w:tc>
          <w:tcPr>
            <w:tcW w:w="1515" w:type="dxa"/>
          </w:tcPr>
          <w:p w:rsidR="00F43CA4" w:rsidRPr="00FD1261" w:rsidRDefault="00FD1261" w:rsidP="009F7649">
            <w:pPr>
              <w:pStyle w:val="GvdeMetni"/>
              <w:spacing w:before="0" w:after="0"/>
              <w:jc w:val="center"/>
              <w:rPr>
                <w:b/>
              </w:rPr>
            </w:pPr>
            <w:r>
              <w:rPr>
                <w:b/>
              </w:rPr>
              <w:t>Atık Kodu</w:t>
            </w:r>
          </w:p>
        </w:tc>
        <w:tc>
          <w:tcPr>
            <w:tcW w:w="3402" w:type="dxa"/>
          </w:tcPr>
          <w:p w:rsidR="00F43CA4" w:rsidRDefault="00FD1261" w:rsidP="009F7649">
            <w:pPr>
              <w:pStyle w:val="GvdeMetni"/>
              <w:spacing w:before="0" w:after="0"/>
              <w:jc w:val="center"/>
              <w:rPr>
                <w:b/>
              </w:rPr>
            </w:pPr>
            <w:r>
              <w:rPr>
                <w:b/>
              </w:rPr>
              <w:t>Atık Türü</w:t>
            </w:r>
          </w:p>
        </w:tc>
        <w:tc>
          <w:tcPr>
            <w:tcW w:w="4394" w:type="dxa"/>
          </w:tcPr>
          <w:p w:rsidR="00F43CA4" w:rsidRDefault="00FD1261" w:rsidP="009F7649">
            <w:pPr>
              <w:pStyle w:val="GvdeMetni"/>
              <w:spacing w:before="0" w:after="0"/>
              <w:jc w:val="center"/>
              <w:rPr>
                <w:b/>
              </w:rPr>
            </w:pPr>
            <w:r>
              <w:rPr>
                <w:b/>
              </w:rPr>
              <w:t>Sınırlama</w:t>
            </w:r>
          </w:p>
        </w:tc>
      </w:tr>
      <w:tr w:rsidR="00F43CA4" w:rsidTr="009F7649">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10 11 03</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Cam elyaf atıkları</w:t>
            </w:r>
          </w:p>
        </w:tc>
        <w:tc>
          <w:tcPr>
            <w:tcW w:w="4394"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Organik bağlayıcılar içermemeli</w:t>
            </w:r>
          </w:p>
        </w:tc>
      </w:tr>
      <w:tr w:rsidR="00F43CA4" w:rsidTr="009F7649">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17 01 01</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Beton</w:t>
            </w:r>
          </w:p>
        </w:tc>
        <w:tc>
          <w:tcPr>
            <w:tcW w:w="4394"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Karışık olmayan inşaat ve yıkım atıkları</w:t>
            </w:r>
          </w:p>
        </w:tc>
      </w:tr>
      <w:tr w:rsidR="00F43CA4" w:rsidTr="009F7649">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17 01 02</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Tuğlalar</w:t>
            </w:r>
          </w:p>
        </w:tc>
        <w:tc>
          <w:tcPr>
            <w:tcW w:w="4394"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Karışık olmayan inşaat ve yıkıntı atıkları</w:t>
            </w:r>
          </w:p>
        </w:tc>
      </w:tr>
      <w:tr w:rsidR="00F43CA4" w:rsidTr="009F7649">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17 01 03</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Kiremitler ve Seramikler</w:t>
            </w:r>
          </w:p>
        </w:tc>
        <w:tc>
          <w:tcPr>
            <w:tcW w:w="4394"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Karışık olmayan inşaat ve yıkıntı atıkları</w:t>
            </w:r>
          </w:p>
        </w:tc>
      </w:tr>
      <w:tr w:rsidR="00F43CA4" w:rsidTr="00361EE1">
        <w:trPr>
          <w:trHeight w:val="552"/>
        </w:trPr>
        <w:tc>
          <w:tcPr>
            <w:tcW w:w="1515" w:type="dxa"/>
          </w:tcPr>
          <w:p w:rsidR="00F43CA4" w:rsidRPr="009F7649" w:rsidRDefault="00FD1261" w:rsidP="009F7649">
            <w:pPr>
              <w:pStyle w:val="GvdeMetni"/>
              <w:spacing w:before="0"/>
              <w:jc w:val="center"/>
              <w:rPr>
                <w:rFonts w:ascii="Times New Roman" w:hAnsi="Times New Roman" w:cs="Times New Roman"/>
              </w:rPr>
            </w:pPr>
            <w:r w:rsidRPr="009F7649">
              <w:rPr>
                <w:rFonts w:ascii="Times New Roman" w:hAnsi="Times New Roman" w:cs="Times New Roman"/>
              </w:rPr>
              <w:t>17 01 07</w:t>
            </w:r>
          </w:p>
        </w:tc>
        <w:tc>
          <w:tcPr>
            <w:tcW w:w="3402" w:type="dxa"/>
          </w:tcPr>
          <w:p w:rsidR="00F43CA4" w:rsidRPr="009F7649" w:rsidRDefault="009F7649" w:rsidP="009F7649">
            <w:pPr>
              <w:pStyle w:val="GvdeMetni"/>
              <w:spacing w:before="0"/>
              <w:rPr>
                <w:rFonts w:ascii="Times New Roman" w:hAnsi="Times New Roman" w:cs="Times New Roman"/>
              </w:rPr>
            </w:pPr>
            <w:r w:rsidRPr="009F7649">
              <w:rPr>
                <w:rFonts w:ascii="Times New Roman" w:hAnsi="Times New Roman" w:cs="Times New Roman"/>
              </w:rPr>
              <w:t>Beton, tuğla, kiremit ve seramik karışımları ayrılmış grupları</w:t>
            </w:r>
          </w:p>
        </w:tc>
        <w:tc>
          <w:tcPr>
            <w:tcW w:w="4394" w:type="dxa"/>
          </w:tcPr>
          <w:p w:rsidR="00F43CA4" w:rsidRPr="009F7649" w:rsidRDefault="009F7649" w:rsidP="009F7649">
            <w:pPr>
              <w:pStyle w:val="GvdeMetni"/>
              <w:spacing w:before="0"/>
              <w:rPr>
                <w:rFonts w:ascii="Times New Roman" w:hAnsi="Times New Roman" w:cs="Times New Roman"/>
              </w:rPr>
            </w:pPr>
            <w:r w:rsidRPr="009F7649">
              <w:rPr>
                <w:rFonts w:ascii="Times New Roman" w:hAnsi="Times New Roman" w:cs="Times New Roman"/>
              </w:rPr>
              <w:t>Karışık olmayan inşaat ve yıkıntı atıkları</w:t>
            </w:r>
          </w:p>
        </w:tc>
      </w:tr>
      <w:tr w:rsidR="00F43CA4" w:rsidTr="009F7649">
        <w:trPr>
          <w:trHeight w:val="480"/>
        </w:trPr>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17 02 02</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Cam</w:t>
            </w:r>
          </w:p>
        </w:tc>
        <w:tc>
          <w:tcPr>
            <w:tcW w:w="4394" w:type="dxa"/>
          </w:tcPr>
          <w:p w:rsidR="00F43CA4" w:rsidRPr="009F7649" w:rsidRDefault="00F43CA4" w:rsidP="00C6612B">
            <w:pPr>
              <w:pStyle w:val="GvdeMetni"/>
              <w:spacing w:before="0" w:after="0"/>
              <w:rPr>
                <w:rFonts w:ascii="Times New Roman" w:hAnsi="Times New Roman" w:cs="Times New Roman"/>
              </w:rPr>
            </w:pPr>
          </w:p>
        </w:tc>
      </w:tr>
      <w:tr w:rsidR="00F43CA4" w:rsidTr="00361EE1">
        <w:trPr>
          <w:trHeight w:val="597"/>
        </w:trPr>
        <w:tc>
          <w:tcPr>
            <w:tcW w:w="1515" w:type="dxa"/>
          </w:tcPr>
          <w:p w:rsidR="00F43CA4" w:rsidRPr="009F7649" w:rsidRDefault="00FD1261" w:rsidP="00C6612B">
            <w:pPr>
              <w:pStyle w:val="GvdeMetni"/>
              <w:spacing w:before="0"/>
              <w:jc w:val="center"/>
              <w:rPr>
                <w:rFonts w:ascii="Times New Roman" w:hAnsi="Times New Roman" w:cs="Times New Roman"/>
              </w:rPr>
            </w:pPr>
            <w:r w:rsidRPr="009F7649">
              <w:rPr>
                <w:rFonts w:ascii="Times New Roman" w:hAnsi="Times New Roman" w:cs="Times New Roman"/>
              </w:rPr>
              <w:t>17 05 04</w:t>
            </w:r>
          </w:p>
        </w:tc>
        <w:tc>
          <w:tcPr>
            <w:tcW w:w="3402" w:type="dxa"/>
          </w:tcPr>
          <w:p w:rsidR="00F43CA4" w:rsidRPr="009F7649" w:rsidRDefault="009F7649" w:rsidP="00C6612B">
            <w:pPr>
              <w:pStyle w:val="GvdeMetni"/>
              <w:spacing w:before="0"/>
              <w:rPr>
                <w:rFonts w:ascii="Times New Roman" w:hAnsi="Times New Roman" w:cs="Times New Roman"/>
              </w:rPr>
            </w:pPr>
            <w:r w:rsidRPr="009F7649">
              <w:rPr>
                <w:rFonts w:ascii="Times New Roman" w:hAnsi="Times New Roman" w:cs="Times New Roman"/>
              </w:rPr>
              <w:t>Toprak ve Kayalar</w:t>
            </w:r>
          </w:p>
        </w:tc>
        <w:tc>
          <w:tcPr>
            <w:tcW w:w="4394" w:type="dxa"/>
          </w:tcPr>
          <w:p w:rsidR="00F43CA4" w:rsidRPr="009F7649" w:rsidRDefault="009F7649" w:rsidP="00C6612B">
            <w:pPr>
              <w:pStyle w:val="GvdeMetni"/>
              <w:spacing w:before="0"/>
              <w:rPr>
                <w:rFonts w:ascii="Times New Roman" w:hAnsi="Times New Roman" w:cs="Times New Roman"/>
              </w:rPr>
            </w:pPr>
            <w:r w:rsidRPr="009F7649">
              <w:rPr>
                <w:rFonts w:ascii="Times New Roman" w:hAnsi="Times New Roman" w:cs="Times New Roman"/>
              </w:rPr>
              <w:t>Bitkisel toprak ve turba, kirlenmiş tesislerden gelen toprak ve taşlar hariç</w:t>
            </w:r>
          </w:p>
        </w:tc>
      </w:tr>
      <w:tr w:rsidR="00F43CA4" w:rsidTr="009F7649">
        <w:trPr>
          <w:trHeight w:val="474"/>
        </w:trPr>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19 12 05</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Cam</w:t>
            </w:r>
          </w:p>
        </w:tc>
        <w:tc>
          <w:tcPr>
            <w:tcW w:w="4394" w:type="dxa"/>
          </w:tcPr>
          <w:p w:rsidR="00F43CA4" w:rsidRPr="009F7649" w:rsidRDefault="00F43CA4" w:rsidP="00C6612B">
            <w:pPr>
              <w:pStyle w:val="GvdeMetni"/>
              <w:spacing w:before="0" w:after="0"/>
              <w:rPr>
                <w:rFonts w:ascii="Times New Roman" w:hAnsi="Times New Roman" w:cs="Times New Roman"/>
              </w:rPr>
            </w:pPr>
          </w:p>
        </w:tc>
      </w:tr>
      <w:tr w:rsidR="00F43CA4" w:rsidTr="009F7649">
        <w:tc>
          <w:tcPr>
            <w:tcW w:w="1515" w:type="dxa"/>
          </w:tcPr>
          <w:p w:rsidR="00F43CA4" w:rsidRPr="009F7649" w:rsidRDefault="00FD1261" w:rsidP="00C6612B">
            <w:pPr>
              <w:pStyle w:val="GvdeMetni"/>
              <w:spacing w:before="0" w:after="0"/>
              <w:jc w:val="center"/>
              <w:rPr>
                <w:rFonts w:ascii="Times New Roman" w:hAnsi="Times New Roman" w:cs="Times New Roman"/>
              </w:rPr>
            </w:pPr>
            <w:r w:rsidRPr="009F7649">
              <w:rPr>
                <w:rFonts w:ascii="Times New Roman" w:hAnsi="Times New Roman" w:cs="Times New Roman"/>
              </w:rPr>
              <w:t>20 02 02</w:t>
            </w:r>
          </w:p>
        </w:tc>
        <w:tc>
          <w:tcPr>
            <w:tcW w:w="3402"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Toprak ve Taşlar</w:t>
            </w:r>
          </w:p>
        </w:tc>
        <w:tc>
          <w:tcPr>
            <w:tcW w:w="4394" w:type="dxa"/>
          </w:tcPr>
          <w:p w:rsidR="00F43CA4" w:rsidRPr="009F7649" w:rsidRDefault="009F7649" w:rsidP="00C6612B">
            <w:pPr>
              <w:pStyle w:val="GvdeMetni"/>
              <w:spacing w:before="0" w:after="0"/>
              <w:rPr>
                <w:rFonts w:ascii="Times New Roman" w:hAnsi="Times New Roman" w:cs="Times New Roman"/>
              </w:rPr>
            </w:pPr>
            <w:r w:rsidRPr="009F7649">
              <w:rPr>
                <w:rFonts w:ascii="Times New Roman" w:hAnsi="Times New Roman" w:cs="Times New Roman"/>
              </w:rPr>
              <w:t>Bitkisel toprak ve turba hariç sadece park ve bahçelerden kaynaklanan toprak ve taşlar</w:t>
            </w:r>
          </w:p>
        </w:tc>
      </w:tr>
    </w:tbl>
    <w:p w:rsidR="00F43CA4" w:rsidRPr="00847E92" w:rsidRDefault="00F43CA4" w:rsidP="00435DA8">
      <w:pPr>
        <w:pStyle w:val="GvdeMetni"/>
        <w:ind w:left="720"/>
        <w:jc w:val="both"/>
        <w:rPr>
          <w:b/>
        </w:rPr>
      </w:pPr>
    </w:p>
    <w:p w:rsidR="002705DF" w:rsidRDefault="00F40484" w:rsidP="00435DA8">
      <w:pPr>
        <w:pStyle w:val="GvdeMetni"/>
        <w:numPr>
          <w:ilvl w:val="0"/>
          <w:numId w:val="26"/>
        </w:numPr>
        <w:jc w:val="both"/>
      </w:pPr>
      <w:r>
        <w:t xml:space="preserve">Ancak bu atıkların teste tabi tutulmadan düzenli depolama tesisine </w:t>
      </w:r>
      <w:r w:rsidR="00847E92">
        <w:t>kabul edilmesi için kaynağında tek olması ve tek bir atık türü içermesi gerekir</w:t>
      </w:r>
      <w:r w:rsidR="00847DE3">
        <w:t>.</w:t>
      </w:r>
    </w:p>
    <w:p w:rsidR="00847E92" w:rsidRPr="00B86028" w:rsidRDefault="00847E92" w:rsidP="00435DA8">
      <w:pPr>
        <w:pStyle w:val="GvdeMetni"/>
        <w:numPr>
          <w:ilvl w:val="0"/>
          <w:numId w:val="26"/>
        </w:numPr>
        <w:jc w:val="both"/>
      </w:pPr>
      <w:r w:rsidRPr="00B86028">
        <w:t>Listede adı geçen birbirinden farklı atıkların karışımı ancak aynı kaynaktan gelmeleri duru</w:t>
      </w:r>
      <w:r w:rsidR="008603B7" w:rsidRPr="00B86028">
        <w:t>munda k</w:t>
      </w:r>
      <w:r w:rsidRPr="00B86028">
        <w:t xml:space="preserve">abul edilir. </w:t>
      </w:r>
    </w:p>
    <w:p w:rsidR="00847E92" w:rsidRPr="00B86028" w:rsidRDefault="00847E92" w:rsidP="00435DA8">
      <w:pPr>
        <w:pStyle w:val="GvdeMetni"/>
        <w:numPr>
          <w:ilvl w:val="0"/>
          <w:numId w:val="26"/>
        </w:numPr>
        <w:jc w:val="both"/>
      </w:pPr>
      <w:r w:rsidRPr="00B86028">
        <w:t xml:space="preserve">Gözle yapılan denetimde veya atığın kaynağı hakkında alınan bilgiler neticesinde atığın </w:t>
      </w:r>
      <w:proofErr w:type="spellStart"/>
      <w:r w:rsidRPr="00B86028">
        <w:t>kontamine</w:t>
      </w:r>
      <w:proofErr w:type="spellEnd"/>
      <w:r w:rsidRPr="00B86028">
        <w:t xml:space="preserve"> olduğundan şüphelenilmesi durumunda gerekli testler yapılır. </w:t>
      </w:r>
    </w:p>
    <w:p w:rsidR="00847E92" w:rsidRPr="00B86028" w:rsidRDefault="00847E92" w:rsidP="00435DA8">
      <w:pPr>
        <w:pStyle w:val="GvdeMetni"/>
        <w:numPr>
          <w:ilvl w:val="0"/>
          <w:numId w:val="26"/>
        </w:numPr>
        <w:jc w:val="both"/>
      </w:pPr>
      <w:r w:rsidRPr="00B86028">
        <w:t xml:space="preserve">Atıkların diğer depolama tesislerinde </w:t>
      </w:r>
      <w:proofErr w:type="spellStart"/>
      <w:r w:rsidRPr="00B86028">
        <w:t>bertarafını</w:t>
      </w:r>
      <w:proofErr w:type="spellEnd"/>
      <w:r w:rsidRPr="00B86028">
        <w:t xml:space="preserve"> gerektirecek düzeyde </w:t>
      </w:r>
      <w:proofErr w:type="spellStart"/>
      <w:r w:rsidRPr="00B86028">
        <w:t>kont</w:t>
      </w:r>
      <w:r w:rsidR="008842A2" w:rsidRPr="00B86028">
        <w:t>amine</w:t>
      </w:r>
      <w:proofErr w:type="spellEnd"/>
      <w:r w:rsidR="008842A2" w:rsidRPr="00B86028">
        <w:t xml:space="preserve"> olduğu veya metal, </w:t>
      </w:r>
      <w:r w:rsidRPr="00B86028">
        <w:t>asbest,</w:t>
      </w:r>
      <w:r w:rsidR="008842A2" w:rsidRPr="00B86028">
        <w:t xml:space="preserve"> </w:t>
      </w:r>
      <w:r w:rsidRPr="00B86028">
        <w:t xml:space="preserve">plastik ve kimyasallar gibi olmaması gereken maddeler </w:t>
      </w:r>
      <w:proofErr w:type="gramStart"/>
      <w:r w:rsidRPr="00B86028">
        <w:t>tespit  edilmesi</w:t>
      </w:r>
      <w:proofErr w:type="gramEnd"/>
      <w:r w:rsidRPr="00B86028">
        <w:t xml:space="preserve"> halinde bu a</w:t>
      </w:r>
      <w:r w:rsidR="00C2719C" w:rsidRPr="00B86028">
        <w:t>tıklar III. Sınıf depolama alanı</w:t>
      </w:r>
      <w:r w:rsidRPr="00B86028">
        <w:t>n</w:t>
      </w:r>
      <w:r w:rsidR="00C2719C" w:rsidRPr="00B86028">
        <w:t>a</w:t>
      </w:r>
      <w:r w:rsidRPr="00B86028">
        <w:t xml:space="preserve"> </w:t>
      </w:r>
      <w:r w:rsidR="008842A2" w:rsidRPr="00B86028">
        <w:t>k</w:t>
      </w:r>
      <w:r w:rsidRPr="00B86028">
        <w:t>abul edilmez</w:t>
      </w:r>
      <w:r w:rsidR="00847DE3" w:rsidRPr="00B86028">
        <w:t>.</w:t>
      </w:r>
    </w:p>
    <w:p w:rsidR="00847E92" w:rsidRPr="00B86028" w:rsidRDefault="00847E92" w:rsidP="00435DA8">
      <w:pPr>
        <w:pStyle w:val="GvdeMetni"/>
        <w:numPr>
          <w:ilvl w:val="0"/>
          <w:numId w:val="26"/>
        </w:numPr>
        <w:jc w:val="both"/>
      </w:pPr>
      <w:r w:rsidRPr="00B86028">
        <w:t xml:space="preserve">Önemli miktarda tehlikeli maddeler içeren malzemelerle işlenmiş, kaplanmış veya boyanmış inşaat ve yıkıntı atıkları yukarıdaki listede yer alan inşaat </w:t>
      </w:r>
      <w:r w:rsidR="00580F46" w:rsidRPr="00B86028">
        <w:t>ve yıkıntı atıkları kapsamında k</w:t>
      </w:r>
      <w:r w:rsidR="00847DE3" w:rsidRPr="00B86028">
        <w:t>abul edilmez.</w:t>
      </w:r>
    </w:p>
    <w:p w:rsidR="00847E92" w:rsidRPr="00B86028" w:rsidRDefault="00847E92" w:rsidP="00435DA8">
      <w:pPr>
        <w:pStyle w:val="GvdeMetni"/>
        <w:numPr>
          <w:ilvl w:val="0"/>
          <w:numId w:val="26"/>
        </w:numPr>
        <w:jc w:val="both"/>
      </w:pPr>
      <w:r w:rsidRPr="00B86028">
        <w:t xml:space="preserve">Organik veya inorganik tehlikeli maddelerle </w:t>
      </w:r>
      <w:proofErr w:type="spellStart"/>
      <w:r w:rsidRPr="00B86028">
        <w:t>kontamine</w:t>
      </w:r>
      <w:proofErr w:type="spellEnd"/>
      <w:r w:rsidRPr="00B86028">
        <w:t xml:space="preserve"> olmuş inşaat ve yıkıntı atıkları yukarıdaki listede yer alan inşaat ve yıkıntı atıkları kapsamın</w:t>
      </w:r>
      <w:r w:rsidR="00847DE3" w:rsidRPr="00B86028">
        <w:t>da kabul edilmez.</w:t>
      </w:r>
    </w:p>
    <w:p w:rsidR="00847E92" w:rsidRPr="008B225F" w:rsidRDefault="00847E92" w:rsidP="00435DA8">
      <w:pPr>
        <w:pStyle w:val="GvdeMetni"/>
        <w:ind w:left="360"/>
        <w:jc w:val="both"/>
        <w:rPr>
          <w:b/>
        </w:rPr>
      </w:pPr>
      <w:r w:rsidRPr="008B225F">
        <w:rPr>
          <w:b/>
        </w:rPr>
        <w:lastRenderedPageBreak/>
        <w:t>AYRICA TESİS İŞLETMECİSİ;</w:t>
      </w:r>
    </w:p>
    <w:p w:rsidR="00847E92" w:rsidRDefault="00F40484" w:rsidP="00435DA8">
      <w:pPr>
        <w:pStyle w:val="GvdeMetni"/>
        <w:numPr>
          <w:ilvl w:val="0"/>
          <w:numId w:val="27"/>
        </w:numPr>
        <w:jc w:val="both"/>
      </w:pPr>
      <w:r>
        <w:t xml:space="preserve">Atıkların depolama tesisi sınıfına göre belirlenmiş olan </w:t>
      </w:r>
      <w:proofErr w:type="gramStart"/>
      <w:r>
        <w:t>kriterlere</w:t>
      </w:r>
      <w:proofErr w:type="gramEnd"/>
      <w:r>
        <w:t xml:space="preserve"> uygun şekilde tesise kabul ve bertaraf edildi</w:t>
      </w:r>
      <w:r w:rsidR="00847E92">
        <w:t xml:space="preserve">ğinin, </w:t>
      </w:r>
    </w:p>
    <w:p w:rsidR="0009344F" w:rsidRDefault="00F40484" w:rsidP="008B225F">
      <w:pPr>
        <w:pStyle w:val="GvdeMetni"/>
        <w:numPr>
          <w:ilvl w:val="0"/>
          <w:numId w:val="27"/>
        </w:numPr>
        <w:jc w:val="both"/>
      </w:pPr>
      <w:r>
        <w:t>İşletme aşamasında depolama tesisine kabul edilen atıklar, sahanın yapısal sağlamlığını</w:t>
      </w:r>
      <w:r w:rsidR="00847E92">
        <w:t xml:space="preserve"> bozmayacak</w:t>
      </w:r>
      <w:r w:rsidR="008B225F">
        <w:t>, iç ve dış şey</w:t>
      </w:r>
      <w:r w:rsidR="00847E92">
        <w:t>lerde kayma ve yıkılmalara engel olmayacak güvenl</w:t>
      </w:r>
      <w:r w:rsidR="00B86028">
        <w:t>ik düzeyinde depolandığının</w:t>
      </w:r>
      <w:r w:rsidR="008B225F">
        <w:t>, D</w:t>
      </w:r>
      <w:r w:rsidR="00847E92">
        <w:t>epolama tesisi</w:t>
      </w:r>
      <w:r w:rsidR="008B225F">
        <w:t>,</w:t>
      </w:r>
      <w:r w:rsidR="00847E92">
        <w:t xml:space="preserve"> izinsiz girişleri engelleyecek şekilde </w:t>
      </w:r>
      <w:r w:rsidR="0009344F">
        <w:t>çevre çiti ve giriş kapısı ile donatılarak emniyet altına alınır. Tesiste izinsiz atık boşaltımını engelleyecek kontrol mekanizması oluşturulduğunu düzenli depolama tesisinin işletme planına</w:t>
      </w:r>
      <w:r w:rsidR="003708F9">
        <w:t xml:space="preserve"> uygun olarak çalıştırıldığının,</w:t>
      </w:r>
    </w:p>
    <w:p w:rsidR="0009344F" w:rsidRDefault="000950E4" w:rsidP="00435DA8">
      <w:pPr>
        <w:pStyle w:val="GvdeMetni"/>
        <w:numPr>
          <w:ilvl w:val="0"/>
          <w:numId w:val="27"/>
        </w:numPr>
        <w:jc w:val="both"/>
      </w:pPr>
      <w:r>
        <w:t>D</w:t>
      </w:r>
      <w:r w:rsidR="0009344F">
        <w:t>üzenli depolama tesisine ilişkin lisans şartlarının tam olarak sağlandığının kontrol edilmesi için gerekli izleme sistemlerini oluşturmak ve uygulamakla yükümlüdür.</w:t>
      </w:r>
    </w:p>
    <w:p w:rsidR="002705DF" w:rsidRPr="00CC4E8E" w:rsidRDefault="00F40484" w:rsidP="00435DA8">
      <w:pPr>
        <w:pStyle w:val="GvdeMetni"/>
        <w:jc w:val="both"/>
        <w:rPr>
          <w:b/>
        </w:rPr>
      </w:pPr>
      <w:r w:rsidRPr="00CC4E8E">
        <w:rPr>
          <w:b/>
        </w:rPr>
        <w:t>6.6 Geri K</w:t>
      </w:r>
      <w:r w:rsidR="00EE0E14" w:rsidRPr="00CC4E8E">
        <w:rPr>
          <w:b/>
        </w:rPr>
        <w:t>azanım Tesisi İşlet</w:t>
      </w:r>
      <w:r w:rsidRPr="00CC4E8E">
        <w:rPr>
          <w:b/>
        </w:rPr>
        <w:t>enlerin Görev ve Yetkileri</w:t>
      </w:r>
    </w:p>
    <w:p w:rsidR="00EE0E14" w:rsidRPr="00B86028" w:rsidRDefault="00EE0E14" w:rsidP="00435DA8">
      <w:pPr>
        <w:pStyle w:val="GvdeMetni"/>
        <w:numPr>
          <w:ilvl w:val="0"/>
          <w:numId w:val="28"/>
        </w:numPr>
        <w:jc w:val="both"/>
      </w:pPr>
      <w:r w:rsidRPr="00B86028">
        <w:t xml:space="preserve">Geri </w:t>
      </w:r>
      <w:r w:rsidR="00CC4E8E" w:rsidRPr="00B86028">
        <w:t xml:space="preserve">kazanım tesisini </w:t>
      </w:r>
      <w:r w:rsidRPr="00B86028">
        <w:t>yönetme</w:t>
      </w:r>
      <w:r w:rsidR="00CC4E8E" w:rsidRPr="00B86028">
        <w:t>li</w:t>
      </w:r>
      <w:r w:rsidRPr="00B86028">
        <w:t>kte belirtilen esasl</w:t>
      </w:r>
      <w:r w:rsidR="00D27898">
        <w:t>ara uygun olarak projelendirmek</w:t>
      </w:r>
      <w:r w:rsidRPr="00B86028">
        <w:t>, gerekli</w:t>
      </w:r>
      <w:r w:rsidR="00CC4E8E" w:rsidRPr="00B86028">
        <w:t xml:space="preserve"> izinleri almak ve inşa etmekle</w:t>
      </w:r>
      <w:r w:rsidRPr="00B86028">
        <w:t>,</w:t>
      </w:r>
    </w:p>
    <w:p w:rsidR="002705DF" w:rsidRPr="00B86028" w:rsidRDefault="00F40484" w:rsidP="00435DA8">
      <w:pPr>
        <w:pStyle w:val="GvdeMetni"/>
        <w:numPr>
          <w:ilvl w:val="0"/>
          <w:numId w:val="28"/>
        </w:numPr>
        <w:jc w:val="both"/>
      </w:pPr>
      <w:r w:rsidRPr="00B86028">
        <w:t>Projeye uygun olarak kurulan tesisi yönetmelikte belirtilen esaslara uygun olarak işletmekle,</w:t>
      </w:r>
    </w:p>
    <w:p w:rsidR="002705DF" w:rsidRPr="00B86028" w:rsidRDefault="00F40484" w:rsidP="00435DA8">
      <w:pPr>
        <w:pStyle w:val="GvdeMetni"/>
        <w:numPr>
          <w:ilvl w:val="0"/>
          <w:numId w:val="28"/>
        </w:numPr>
        <w:jc w:val="both"/>
      </w:pPr>
      <w:r w:rsidRPr="00B86028">
        <w:t>Geri kazanım tesi</w:t>
      </w:r>
      <w:r w:rsidR="00EE0E14" w:rsidRPr="00B86028">
        <w:t>sinin inşaatı, işletilmesi ve ka</w:t>
      </w:r>
      <w:r w:rsidRPr="00B86028">
        <w:t>patılması sonrasında çevre ve insan sağlığını olumsuz etkilemeyecek şekilde gerekli tedbirleri almakla,</w:t>
      </w:r>
    </w:p>
    <w:p w:rsidR="002705DF" w:rsidRPr="00B86028" w:rsidRDefault="00F40484" w:rsidP="00435DA8">
      <w:pPr>
        <w:pStyle w:val="GvdeMetni"/>
        <w:numPr>
          <w:ilvl w:val="0"/>
          <w:numId w:val="28"/>
        </w:numPr>
        <w:jc w:val="both"/>
      </w:pPr>
      <w:r w:rsidRPr="00B86028">
        <w:t>Belediyenin veya mülki amirin izin verdiği toplama ve taşıma firmalarının atıkları ile Atık Taşıma ve Kabul Belgesi olan atıkları tesise kabul etmekle,</w:t>
      </w:r>
    </w:p>
    <w:p w:rsidR="002705DF" w:rsidRPr="00B86028" w:rsidRDefault="00F40484" w:rsidP="00435DA8">
      <w:pPr>
        <w:pStyle w:val="GvdeMetni"/>
        <w:numPr>
          <w:ilvl w:val="0"/>
          <w:numId w:val="28"/>
        </w:numPr>
        <w:jc w:val="both"/>
      </w:pPr>
      <w:r w:rsidRPr="00B86028">
        <w:t>Atığın</w:t>
      </w:r>
      <w:r w:rsidR="00D27898">
        <w:t xml:space="preserve"> tesise girişinde incelemesini</w:t>
      </w:r>
      <w:r w:rsidRPr="00B86028">
        <w:t xml:space="preserve"> yaparak taşıma ve kabul belgesindeki bilgileri</w:t>
      </w:r>
      <w:r w:rsidR="00EE0E14" w:rsidRPr="00B86028">
        <w:t xml:space="preserve">n doğruluğunu kontrol etmekle, </w:t>
      </w:r>
    </w:p>
    <w:p w:rsidR="002705DF" w:rsidRPr="00B86028" w:rsidRDefault="00F40484" w:rsidP="00D27898">
      <w:pPr>
        <w:pStyle w:val="GvdeMetni"/>
        <w:numPr>
          <w:ilvl w:val="0"/>
          <w:numId w:val="28"/>
        </w:numPr>
        <w:jc w:val="both"/>
      </w:pPr>
      <w:r w:rsidRPr="00B86028">
        <w:t xml:space="preserve"> Geri kazanım tesisi ile depolama sahasına kabul edilmesi ve depolanması yasak olan atıklar ile bu atıklarla karışmış inşaat/yıkıntı atıklarını geri kazanım tesisine kabul etmemek </w:t>
      </w:r>
      <w:r w:rsidR="00EE0E14" w:rsidRPr="00B86028">
        <w:t xml:space="preserve">ve durumu idareye bildirmekle, </w:t>
      </w:r>
    </w:p>
    <w:p w:rsidR="002705DF" w:rsidRPr="00B86028" w:rsidRDefault="00F40484" w:rsidP="00435DA8">
      <w:pPr>
        <w:pStyle w:val="GvdeMetni"/>
        <w:numPr>
          <w:ilvl w:val="0"/>
          <w:numId w:val="28"/>
        </w:numPr>
        <w:jc w:val="both"/>
      </w:pPr>
      <w:r w:rsidRPr="00B86028">
        <w:t>Atıkların geri kazanılması sırasında gerekli güvenlik önlemlerini almakla,</w:t>
      </w:r>
    </w:p>
    <w:p w:rsidR="00EE0E14" w:rsidRPr="00B86028" w:rsidRDefault="00EE0E14" w:rsidP="00435DA8">
      <w:pPr>
        <w:pStyle w:val="GvdeMetni"/>
        <w:numPr>
          <w:ilvl w:val="0"/>
          <w:numId w:val="28"/>
        </w:numPr>
        <w:jc w:val="both"/>
      </w:pPr>
      <w:r w:rsidRPr="00B86028">
        <w:t xml:space="preserve">Geri </w:t>
      </w:r>
      <w:r w:rsidR="00F22480" w:rsidRPr="00B86028">
        <w:t xml:space="preserve">kazanım tesisine </w:t>
      </w:r>
      <w:proofErr w:type="spellStart"/>
      <w:r w:rsidR="00F22480" w:rsidRPr="00B86028">
        <w:t>atıpğın</w:t>
      </w:r>
      <w:proofErr w:type="spellEnd"/>
      <w:r w:rsidR="00F22480" w:rsidRPr="00B86028">
        <w:t xml:space="preserve"> mikta</w:t>
      </w:r>
      <w:r w:rsidR="00D27898">
        <w:t>rı</w:t>
      </w:r>
      <w:r w:rsidRPr="00B86028">
        <w:t xml:space="preserve">, cinsi, üretim yeri, getiriliş tarihi ve araç plakası gibi bilgileri düzenli ve doğru olarak bilgisayar ortamında kayıt altına almak bu bilgileri belediye </w:t>
      </w:r>
      <w:proofErr w:type="spellStart"/>
      <w:r w:rsidRPr="00B86028">
        <w:t>mahalin</w:t>
      </w:r>
      <w:proofErr w:type="spellEnd"/>
      <w:r w:rsidRPr="00B86028">
        <w:t xml:space="preserve"> mülki amiri </w:t>
      </w:r>
      <w:r w:rsidR="00F22480" w:rsidRPr="00B86028">
        <w:t>ve bakanlığın incelenmesine hazır bulundurmakla,</w:t>
      </w:r>
    </w:p>
    <w:p w:rsidR="00F22480" w:rsidRPr="00B86028" w:rsidRDefault="00F22480" w:rsidP="00435DA8">
      <w:pPr>
        <w:pStyle w:val="GvdeMetni"/>
        <w:numPr>
          <w:ilvl w:val="0"/>
          <w:numId w:val="28"/>
        </w:numPr>
        <w:jc w:val="both"/>
      </w:pPr>
      <w:r w:rsidRPr="00B86028">
        <w:t>Kriz merkezi kararlarına uymak ve işbirliği yapmakla yükümlüdürler.</w:t>
      </w:r>
    </w:p>
    <w:p w:rsidR="007A6D34" w:rsidRDefault="007A6D34" w:rsidP="00435DA8">
      <w:pPr>
        <w:pStyle w:val="GvdeMetni"/>
        <w:jc w:val="both"/>
        <w:rPr>
          <w:b/>
        </w:rPr>
      </w:pPr>
    </w:p>
    <w:p w:rsidR="007A6D34" w:rsidRDefault="007A6D34" w:rsidP="00435DA8">
      <w:pPr>
        <w:pStyle w:val="GvdeMetni"/>
        <w:jc w:val="both"/>
        <w:rPr>
          <w:b/>
        </w:rPr>
      </w:pPr>
    </w:p>
    <w:p w:rsidR="00D27898" w:rsidRDefault="00D27898" w:rsidP="00435DA8">
      <w:pPr>
        <w:pStyle w:val="GvdeMetni"/>
        <w:jc w:val="both"/>
        <w:rPr>
          <w:b/>
        </w:rPr>
      </w:pPr>
    </w:p>
    <w:p w:rsidR="00C26635" w:rsidRPr="00CC4E8E" w:rsidRDefault="00F40484" w:rsidP="00435DA8">
      <w:pPr>
        <w:pStyle w:val="GvdeMetni"/>
        <w:jc w:val="both"/>
        <w:rPr>
          <w:b/>
        </w:rPr>
      </w:pPr>
      <w:r w:rsidRPr="00CC4E8E">
        <w:rPr>
          <w:b/>
        </w:rPr>
        <w:lastRenderedPageBreak/>
        <w:t>6.7 Kriz Merkezinin Görevleri</w:t>
      </w:r>
    </w:p>
    <w:p w:rsidR="002705DF" w:rsidRDefault="004D3381" w:rsidP="00435DA8">
      <w:pPr>
        <w:pStyle w:val="GvdeMetni"/>
        <w:jc w:val="both"/>
      </w:pPr>
      <w:r>
        <w:t xml:space="preserve">         </w:t>
      </w:r>
      <w:r w:rsidR="00C26635">
        <w:t>Olası bir doğal afet öncesinde, o</w:t>
      </w:r>
      <w:r w:rsidR="00F40484">
        <w:t>luşabilecek atıkların yönetimiyle ilgili planlamalar yapmakla,</w:t>
      </w:r>
      <w:r w:rsidR="00C26635">
        <w:t xml:space="preserve"> o</w:t>
      </w:r>
      <w:r w:rsidR="00F40484">
        <w:t>luşabilecek at</w:t>
      </w:r>
      <w:r w:rsidR="00C26635">
        <w:t>ı</w:t>
      </w:r>
      <w:r w:rsidR="00F40484">
        <w:t xml:space="preserve">k miktarı ile bunların kaldırılması ve taşınması için gerekli araç-gereç ve </w:t>
      </w:r>
      <w:proofErr w:type="gramStart"/>
      <w:r w:rsidR="00F40484">
        <w:t>ekipmanı</w:t>
      </w:r>
      <w:proofErr w:type="gramEnd"/>
      <w:r w:rsidR="00F40484">
        <w:t xml:space="preserve"> belirlemekle ve kullanımıyla ilgili koordinasyonu sağlamakla</w:t>
      </w:r>
      <w:r w:rsidR="00C61AE2">
        <w:t>,</w:t>
      </w:r>
    </w:p>
    <w:p w:rsidR="00C26635" w:rsidRDefault="004D3381" w:rsidP="00435DA8">
      <w:pPr>
        <w:pStyle w:val="GvdeMetni"/>
        <w:jc w:val="both"/>
      </w:pPr>
      <w:r>
        <w:t xml:space="preserve">         </w:t>
      </w:r>
      <w:r w:rsidR="00C26635">
        <w:t>Oluşacak atıkların depolanacağı alanları yönetmelikte belirtilen esaslara g</w:t>
      </w:r>
      <w:r w:rsidR="00C61AE2">
        <w:t>ö</w:t>
      </w:r>
      <w:r w:rsidR="00C26635">
        <w:t xml:space="preserve">re önceden </w:t>
      </w:r>
      <w:r w:rsidR="00C61AE2">
        <w:t xml:space="preserve">tespit </w:t>
      </w:r>
      <w:r w:rsidR="00C26635">
        <w:t>mevcut depolama ve geri kazanım tesisleri ile koordinasyonu sağlamakla, çalışmaları hakkında bakanlığa bilgi vermekle yükümlüdür.</w:t>
      </w:r>
    </w:p>
    <w:p w:rsidR="00DC1038" w:rsidRDefault="00DC1038" w:rsidP="00435DA8">
      <w:pPr>
        <w:pStyle w:val="GvdeMetni"/>
        <w:jc w:val="both"/>
        <w:rPr>
          <w:b/>
        </w:rPr>
      </w:pPr>
      <w:r>
        <w:rPr>
          <w:b/>
        </w:rPr>
        <w:t xml:space="preserve">Madde </w:t>
      </w:r>
      <w:r w:rsidR="00F40484" w:rsidRPr="004D3381">
        <w:rPr>
          <w:b/>
        </w:rPr>
        <w:t>7</w:t>
      </w:r>
    </w:p>
    <w:p w:rsidR="002705DF" w:rsidRPr="004D3381" w:rsidRDefault="00515E13" w:rsidP="00435DA8">
      <w:pPr>
        <w:pStyle w:val="GvdeMetni"/>
        <w:jc w:val="both"/>
        <w:rPr>
          <w:b/>
        </w:rPr>
      </w:pPr>
      <w:r w:rsidRPr="004D3381">
        <w:rPr>
          <w:b/>
        </w:rPr>
        <w:t>Mardin'de Hafriyat Toprağı, İnşaat Ve Yıkıntı Atıklarının Mevcut Durumdaki Yönetimi</w:t>
      </w:r>
    </w:p>
    <w:p w:rsidR="002705DF" w:rsidRPr="004D3381" w:rsidRDefault="00F40484" w:rsidP="00435DA8">
      <w:pPr>
        <w:pStyle w:val="GvdeMetni"/>
        <w:jc w:val="both"/>
        <w:rPr>
          <w:b/>
        </w:rPr>
      </w:pPr>
      <w:r w:rsidRPr="004D3381">
        <w:rPr>
          <w:b/>
        </w:rPr>
        <w:t>7.1 Hafriyat Toprağı, İnşaat ve Y</w:t>
      </w:r>
      <w:r w:rsidR="007A6D34">
        <w:rPr>
          <w:b/>
        </w:rPr>
        <w:t>ı</w:t>
      </w:r>
      <w:r w:rsidRPr="004D3381">
        <w:rPr>
          <w:b/>
        </w:rPr>
        <w:t>kıntı Atıkları Yönetiminde Kullanılacak Belgeler</w:t>
      </w:r>
    </w:p>
    <w:p w:rsidR="004D3381" w:rsidRPr="00173100" w:rsidRDefault="004D3381" w:rsidP="00435DA8">
      <w:pPr>
        <w:pStyle w:val="GvdeMetni"/>
        <w:jc w:val="both"/>
      </w:pPr>
      <w:r>
        <w:t xml:space="preserve">        </w:t>
      </w:r>
      <w:r w:rsidR="00F40484" w:rsidRPr="00173100">
        <w:t xml:space="preserve">Hafriyat Toprağı, İnşaat ve Yıkıntı Atıkları Yönetiminde; </w:t>
      </w:r>
    </w:p>
    <w:p w:rsidR="004D3381" w:rsidRPr="00173100" w:rsidRDefault="00F40484" w:rsidP="004D3381">
      <w:pPr>
        <w:pStyle w:val="GvdeMetni"/>
        <w:numPr>
          <w:ilvl w:val="0"/>
          <w:numId w:val="36"/>
        </w:numPr>
        <w:jc w:val="both"/>
      </w:pPr>
      <w:r w:rsidRPr="00173100">
        <w:t>Hafriyat Toprağı İnşaat ve Yıkıntı Atıkları Depolama/Geri Kazanım Tesisi İzin Belgesi (Ek1),</w:t>
      </w:r>
    </w:p>
    <w:p w:rsidR="004D3381" w:rsidRPr="00173100" w:rsidRDefault="00F40484" w:rsidP="004D3381">
      <w:pPr>
        <w:pStyle w:val="GvdeMetni"/>
        <w:numPr>
          <w:ilvl w:val="0"/>
          <w:numId w:val="36"/>
        </w:numPr>
        <w:jc w:val="both"/>
      </w:pPr>
      <w:r w:rsidRPr="00173100">
        <w:t xml:space="preserve"> Hafriyat Toprağı, İnşaat ve Yıkıntı Atıkları Taşıma </w:t>
      </w:r>
      <w:r w:rsidR="005772ED">
        <w:t>İzin Belgesi (Ek 2)</w:t>
      </w:r>
      <w:r w:rsidRPr="00173100">
        <w:t xml:space="preserve">, </w:t>
      </w:r>
    </w:p>
    <w:p w:rsidR="004D3381" w:rsidRPr="00173100" w:rsidRDefault="00F40484" w:rsidP="004D3381">
      <w:pPr>
        <w:pStyle w:val="GvdeMetni"/>
        <w:numPr>
          <w:ilvl w:val="0"/>
          <w:numId w:val="36"/>
        </w:numPr>
        <w:jc w:val="both"/>
      </w:pPr>
      <w:r w:rsidRPr="00173100">
        <w:t>Atık Taş</w:t>
      </w:r>
      <w:r w:rsidR="005772ED">
        <w:t>ıma ve Kabul Belgesi (Ek3)</w:t>
      </w:r>
      <w:r w:rsidRPr="00173100">
        <w:t xml:space="preserve">, </w:t>
      </w:r>
    </w:p>
    <w:p w:rsidR="00F93108" w:rsidRPr="00173100" w:rsidRDefault="00F40484" w:rsidP="00435DA8">
      <w:pPr>
        <w:pStyle w:val="GvdeMetni"/>
        <w:numPr>
          <w:ilvl w:val="0"/>
          <w:numId w:val="36"/>
        </w:numPr>
        <w:jc w:val="both"/>
      </w:pPr>
      <w:r w:rsidRPr="00173100">
        <w:t>Hafriyat Toprağı ve İnşaat ve Yıkıntı Atıkları Taşıma İzin Belgesi, aracın plakasının bağlı olduğu ilçenin belediyesinden temin edilecektir.</w:t>
      </w:r>
    </w:p>
    <w:p w:rsidR="002705DF" w:rsidRDefault="00F93108" w:rsidP="00F93108">
      <w:pPr>
        <w:pStyle w:val="GvdeMetni"/>
        <w:ind w:left="360"/>
        <w:jc w:val="both"/>
      </w:pPr>
      <w:r w:rsidRPr="00173100">
        <w:rPr>
          <w:b/>
        </w:rPr>
        <w:t xml:space="preserve"> Hafriyat toprağı, inşaat ve yıkıntı atıkları taşıma izin </w:t>
      </w:r>
      <w:r w:rsidR="005772ED">
        <w:rPr>
          <w:b/>
        </w:rPr>
        <w:t>belgesi almak için (Ek 2)</w:t>
      </w:r>
      <w:r w:rsidRPr="00173100">
        <w:rPr>
          <w:b/>
        </w:rPr>
        <w:t>;</w:t>
      </w:r>
      <w:r w:rsidRPr="00F93108">
        <w:rPr>
          <w:b/>
        </w:rPr>
        <w:t xml:space="preserve"> </w:t>
      </w:r>
      <w:r>
        <w:t xml:space="preserve"> </w:t>
      </w:r>
    </w:p>
    <w:p w:rsidR="00F93108" w:rsidRDefault="00F40484" w:rsidP="00F93108">
      <w:pPr>
        <w:pStyle w:val="GvdeMetni"/>
        <w:numPr>
          <w:ilvl w:val="0"/>
          <w:numId w:val="36"/>
        </w:numPr>
        <w:jc w:val="both"/>
      </w:pPr>
      <w:r>
        <w:t>Araçların damperleri sarı renge boyatılacak, da</w:t>
      </w:r>
      <w:r w:rsidR="00C26635">
        <w:t xml:space="preserve">mperlerin her iki tarafına </w:t>
      </w:r>
    </w:p>
    <w:p w:rsidR="00F93108" w:rsidRDefault="00F40484" w:rsidP="005772ED">
      <w:pPr>
        <w:pStyle w:val="GvdeMetni"/>
        <w:ind w:left="720"/>
        <w:jc w:val="both"/>
      </w:pPr>
      <w:r w:rsidRPr="001011EF">
        <w:rPr>
          <w:b/>
        </w:rPr>
        <w:t>“Hafriyat Toprağı, İnşaat ve Yıkıntı Atığı Taşıma Aracı”</w:t>
      </w:r>
      <w:r>
        <w:t xml:space="preserve"> ibaresi yazılacak, </w:t>
      </w:r>
    </w:p>
    <w:p w:rsidR="00F93108" w:rsidRDefault="00F40484" w:rsidP="00F93108">
      <w:pPr>
        <w:pStyle w:val="GvdeMetni"/>
        <w:numPr>
          <w:ilvl w:val="0"/>
          <w:numId w:val="36"/>
        </w:numPr>
        <w:jc w:val="both"/>
      </w:pPr>
      <w:r>
        <w:t xml:space="preserve">Araçların her iki yandan fotoğrafları çekilerek plakaları görünecek şekilde fotoğrafları çekilecek, </w:t>
      </w:r>
    </w:p>
    <w:p w:rsidR="00F93108" w:rsidRDefault="00F40484" w:rsidP="00F93108">
      <w:pPr>
        <w:pStyle w:val="GvdeMetni"/>
        <w:numPr>
          <w:ilvl w:val="0"/>
          <w:numId w:val="36"/>
        </w:numPr>
        <w:jc w:val="both"/>
      </w:pPr>
      <w:r>
        <w:t>Araç ruhsat fotokopisi,</w:t>
      </w:r>
      <w:r w:rsidR="00C26635">
        <w:t xml:space="preserve"> </w:t>
      </w:r>
    </w:p>
    <w:p w:rsidR="002705DF" w:rsidRDefault="00F40484" w:rsidP="005772ED">
      <w:pPr>
        <w:pStyle w:val="GvdeMetni"/>
        <w:ind w:left="360" w:firstLine="360"/>
        <w:jc w:val="both"/>
      </w:pPr>
      <w:r>
        <w:t>Şirket vergi levhası fotokopisi ve şirket imza sirküleri ile birlikte şirketin resmi adresinin bağlı bulunduğu ilçe belediyesine başvuruda bulunarak taşıma izin belgesi alınacaktır.</w:t>
      </w:r>
      <w:r w:rsidR="00F93108">
        <w:t xml:space="preserve"> </w:t>
      </w:r>
      <w:r>
        <w:t>Araç sahibi taşıma izin bel</w:t>
      </w:r>
      <w:r w:rsidR="00C26635">
        <w:t>g</w:t>
      </w:r>
      <w:r>
        <w:t xml:space="preserve">esi almak için </w:t>
      </w:r>
      <w:r w:rsidR="00C26635">
        <w:t>Mardin</w:t>
      </w:r>
      <w:r>
        <w:t xml:space="preserve"> Büyükşehir Belediyesi Çevre Koruma Daire Başkanlığı'na yukarıda belirtilen belgeler ile başvuruda bulunarak (Ek 2) de</w:t>
      </w:r>
      <w:r w:rsidR="00C26635">
        <w:t xml:space="preserve"> belirtilen belgeyi alacaktır. </w:t>
      </w:r>
    </w:p>
    <w:p w:rsidR="00361EE1" w:rsidRDefault="00361EE1" w:rsidP="00F93108">
      <w:pPr>
        <w:pStyle w:val="GvdeMetni"/>
        <w:ind w:left="360"/>
        <w:jc w:val="both"/>
      </w:pPr>
    </w:p>
    <w:p w:rsidR="00CD6FB3" w:rsidRDefault="00CD6FB3" w:rsidP="00F93108">
      <w:pPr>
        <w:pStyle w:val="GvdeMetni"/>
        <w:ind w:left="360"/>
        <w:jc w:val="both"/>
      </w:pPr>
    </w:p>
    <w:p w:rsidR="00DC1038" w:rsidRDefault="00DC1038" w:rsidP="00F93108">
      <w:pPr>
        <w:pStyle w:val="GvdeMetni"/>
        <w:ind w:left="360"/>
        <w:jc w:val="both"/>
      </w:pPr>
    </w:p>
    <w:p w:rsidR="00DC1038" w:rsidRDefault="00DC1038" w:rsidP="00F93108">
      <w:pPr>
        <w:pStyle w:val="GvdeMetni"/>
        <w:ind w:left="360"/>
        <w:jc w:val="both"/>
      </w:pPr>
    </w:p>
    <w:p w:rsidR="00F93108" w:rsidRDefault="00F40484" w:rsidP="00F93108">
      <w:pPr>
        <w:pStyle w:val="GvdeMetni"/>
        <w:jc w:val="both"/>
      </w:pPr>
      <w:r w:rsidRPr="001011EF">
        <w:rPr>
          <w:b/>
        </w:rPr>
        <w:lastRenderedPageBreak/>
        <w:t>7.2 Sınıflarına Göre Düzenli Depolama Tesislerine Kabul Edile</w:t>
      </w:r>
      <w:r w:rsidR="00CD6FB3">
        <w:rPr>
          <w:b/>
        </w:rPr>
        <w:t>c</w:t>
      </w:r>
      <w:r w:rsidRPr="001011EF">
        <w:rPr>
          <w:b/>
        </w:rPr>
        <w:t>ek Atıkların Yönetimi</w:t>
      </w:r>
      <w:r>
        <w:t xml:space="preserve"> </w:t>
      </w:r>
      <w:r w:rsidR="00F93108">
        <w:t xml:space="preserve">         </w:t>
      </w:r>
    </w:p>
    <w:p w:rsidR="002705DF" w:rsidRDefault="00F93108" w:rsidP="00F93108">
      <w:pPr>
        <w:pStyle w:val="GvdeMetni"/>
        <w:jc w:val="both"/>
      </w:pPr>
      <w:r>
        <w:t xml:space="preserve">          </w:t>
      </w:r>
      <w:r w:rsidR="00F40484">
        <w:t>İşlenmeleri sonucu pratik bir fayda sağlanmayan atıkl</w:t>
      </w:r>
      <w:r>
        <w:t>a</w:t>
      </w:r>
      <w:r w:rsidR="00F40484">
        <w:t xml:space="preserve">r ile teknik olarak işlenmeleri ve değerlendirilmeleri mümkün olmayan </w:t>
      </w:r>
      <w:proofErr w:type="spellStart"/>
      <w:r w:rsidR="00F40484">
        <w:t>inert</w:t>
      </w:r>
      <w:proofErr w:type="spellEnd"/>
      <w:r w:rsidR="00F40484">
        <w:t xml:space="preserve"> atıklar hariç olmak üzere atıklar, ön işleme tabi tutulmadan düzenli depolama tesislerine kabul edilmez. Hafriyat toprağı, inşaat ve yıkıntı atıkları depolama sahalarını işletenler, atıkların düzenli depolanmasına dair yönetmelik hükümleri çerçevesinde; </w:t>
      </w:r>
      <w:r>
        <w:t>III</w:t>
      </w:r>
      <w:r w:rsidR="00F40484">
        <w:t xml:space="preserve">. sınıf düzenli depolama tesislerinde sadece </w:t>
      </w:r>
      <w:proofErr w:type="spellStart"/>
      <w:r w:rsidR="00F40484">
        <w:t>inert</w:t>
      </w:r>
      <w:proofErr w:type="spellEnd"/>
      <w:r w:rsidR="00F40484">
        <w:t xml:space="preserve"> atıkları depolamakla yükümlüdürler. Düzenli depolama tesislerine at</w:t>
      </w:r>
      <w:r w:rsidR="00C26635">
        <w:t>ık</w:t>
      </w:r>
      <w:r w:rsidR="00F40484">
        <w:t xml:space="preserve"> kabulünde kontroller yapılacaktır. Atığın depolama tesisine kabulünden önce; tesise gönderilmesi planlanan atığın üretildiği kaynakta yapısını ve tüm özelliklerini gösteren bilgiler toplanarak atığın temel özelliklerinin tanımlanması ve nitelendirilmesi zorunlu olacaktır.</w:t>
      </w:r>
    </w:p>
    <w:p w:rsidR="002705DF" w:rsidRDefault="00C26635" w:rsidP="00CD6FB3">
      <w:pPr>
        <w:pStyle w:val="GvdeMetni"/>
        <w:ind w:firstLine="720"/>
        <w:jc w:val="both"/>
      </w:pPr>
      <w:r>
        <w:t xml:space="preserve">Bitkisel atıklar, park, bahçe ve yeşil alan yapımında </w:t>
      </w:r>
      <w:proofErr w:type="gramStart"/>
      <w:r>
        <w:t>rekreasyon</w:t>
      </w:r>
      <w:proofErr w:type="gramEnd"/>
      <w:r>
        <w:t xml:space="preserve"> yapımınd</w:t>
      </w:r>
      <w:r w:rsidR="00272586">
        <w:t>a kullanılacak ve depolama alanına</w:t>
      </w:r>
      <w:r>
        <w:t xml:space="preserve"> gönderilmeyecektir. Ancak geçici depola</w:t>
      </w:r>
      <w:r w:rsidR="00272586">
        <w:t>nmak üzere sahaya getirilen diğ</w:t>
      </w:r>
      <w:r>
        <w:t>er bitkisel toprak, hava ve su akımları veya başka nedenlerle dağılmayacak yabancı maddele</w:t>
      </w:r>
      <w:r w:rsidR="00436997">
        <w:t>ri ile karışmayacak ve niteliği</w:t>
      </w:r>
      <w:r>
        <w:t xml:space="preserve"> bozulmayacak </w:t>
      </w:r>
      <w:r w:rsidR="00436997">
        <w:t xml:space="preserve">şekilde </w:t>
      </w:r>
      <w:r>
        <w:t>uygun b</w:t>
      </w:r>
      <w:r w:rsidR="00436997">
        <w:t>ir alanda saklayacak ve gerekli koruma te</w:t>
      </w:r>
      <w:r>
        <w:t xml:space="preserve">dbirleri alınacaktır. İlçe belediyeleri ihtiyacı halinde geçici stoklanan toprağı kullanabilecektir. </w:t>
      </w:r>
    </w:p>
    <w:p w:rsidR="00436997" w:rsidRDefault="00436997" w:rsidP="00CD6FB3">
      <w:pPr>
        <w:pStyle w:val="GvdeMetni"/>
        <w:ind w:firstLine="720"/>
        <w:jc w:val="both"/>
      </w:pPr>
      <w:r>
        <w:t xml:space="preserve">Bitkisel toprak dışındaki hafriyat toprağı öncelikle dolgu, </w:t>
      </w:r>
      <w:proofErr w:type="gramStart"/>
      <w:r>
        <w:t>rekreasyon</w:t>
      </w:r>
      <w:proofErr w:type="gramEnd"/>
      <w:r>
        <w:t xml:space="preserve">, katı atık </w:t>
      </w:r>
      <w:proofErr w:type="spellStart"/>
      <w:r>
        <w:t>depalama</w:t>
      </w:r>
      <w:proofErr w:type="spellEnd"/>
      <w:r>
        <w:t xml:space="preserve"> alanında günlük örtü ve benzeri amaçlı kullanılacak olup tekrar kullanımların mümkün olmadığı durumda depolama sahasına gönderilerek depolanacaktır. Depolama sahasında hafriyat toprağı ile inşaat yıkıntı atıkları birbirine karıştırılmadan ayrı </w:t>
      </w:r>
      <w:proofErr w:type="spellStart"/>
      <w:r>
        <w:t>alanalarda</w:t>
      </w:r>
      <w:proofErr w:type="spellEnd"/>
      <w:r>
        <w:t xml:space="preserve"> depolanacaktır. Depolanan malzemeler </w:t>
      </w:r>
      <w:proofErr w:type="spellStart"/>
      <w:r>
        <w:t>konpaktör</w:t>
      </w:r>
      <w:proofErr w:type="spellEnd"/>
      <w:r>
        <w:t xml:space="preserve"> ile günlük sıkıştırılacaktır. </w:t>
      </w:r>
    </w:p>
    <w:p w:rsidR="002705DF" w:rsidRDefault="00436997" w:rsidP="00CD6FB3">
      <w:pPr>
        <w:pStyle w:val="GvdeMetni"/>
        <w:ind w:firstLine="720"/>
        <w:jc w:val="both"/>
      </w:pPr>
      <w:r>
        <w:t>İ</w:t>
      </w:r>
      <w:r w:rsidR="00F40484">
        <w:t>nşaat ve yıkıntı atıkları</w:t>
      </w:r>
      <w:r>
        <w:t>n</w:t>
      </w:r>
      <w:r w:rsidR="00F40484">
        <w:t>dan geri kazanımı mümkün olmayan atıklar geri kazanım tesisinde gerekli ayrıştırma ve boyut küçültme yapıldıktan sonra katı atık depolama sahasında günlük örtü malzemesi olarak kullanılacaktır. Kullanılmayacak durumda olan atıklar depolama tesisinde diğer atıklardan ayrı olarak atıkların düzenli depolanması yönetmeliği hükümleri çerçevesinde</w:t>
      </w:r>
      <w:r>
        <w:t xml:space="preserve"> depolanarak bertaraf edilecektir. </w:t>
      </w:r>
    </w:p>
    <w:p w:rsidR="00436997" w:rsidRPr="00272586" w:rsidRDefault="00436997" w:rsidP="00435DA8">
      <w:pPr>
        <w:pStyle w:val="GvdeMetni"/>
        <w:jc w:val="both"/>
        <w:rPr>
          <w:b/>
        </w:rPr>
      </w:pPr>
      <w:r w:rsidRPr="00272586">
        <w:rPr>
          <w:b/>
        </w:rPr>
        <w:t xml:space="preserve">7.3 Hafriyat toprağı İnşaat/Yıkıntı Atıklarının Denetimi </w:t>
      </w:r>
    </w:p>
    <w:p w:rsidR="00436997" w:rsidRDefault="00475417" w:rsidP="00435DA8">
      <w:pPr>
        <w:pStyle w:val="GvdeMetni"/>
        <w:jc w:val="both"/>
      </w:pPr>
      <w:r>
        <w:t xml:space="preserve">        </w:t>
      </w:r>
      <w:r w:rsidR="00436997">
        <w:t xml:space="preserve">Mardin ilinde hafriyat toprağı, </w:t>
      </w:r>
      <w:r w:rsidR="00272586">
        <w:t>i</w:t>
      </w:r>
      <w:r w:rsidR="00436997">
        <w:t>nşaat/</w:t>
      </w:r>
      <w:r w:rsidR="00272586">
        <w:t>y</w:t>
      </w:r>
      <w:r w:rsidR="00436997">
        <w:t>ıkıntı atıklarının denetimi Mardin Büyükşehir Belediyesi Çevre Koruma ve Kontrol Dairesi Başkanlığı Hafriyat Şube Müdürlüğü</w:t>
      </w:r>
      <w:r w:rsidR="00CD6FB3">
        <w:t xml:space="preserve"> ve Zabıta daire başkanlı</w:t>
      </w:r>
      <w:r w:rsidR="005772ED">
        <w:t>ğ</w:t>
      </w:r>
      <w:r w:rsidR="00CD6FB3">
        <w:t>ına bağlı</w:t>
      </w:r>
      <w:r w:rsidR="005772ED">
        <w:t xml:space="preserve"> görevlendirilmiş</w:t>
      </w:r>
      <w:r w:rsidR="00CD6FB3">
        <w:t xml:space="preserve"> ekipler</w:t>
      </w:r>
      <w:r w:rsidR="00436997">
        <w:t xml:space="preserve"> tarafından yapılacak</w:t>
      </w:r>
      <w:r w:rsidR="00272586">
        <w:t>tır. Aynı zamanda ilçe belediye</w:t>
      </w:r>
      <w:r w:rsidR="00436997">
        <w:t>lerinin Zabıta müdürlüğünün ilgili çevre ekipleri ile işbirliği içerisinde yürütülecektir. Ayrıca atığın depolama alan</w:t>
      </w:r>
      <w:r w:rsidR="00FE0ADB">
        <w:t>ı</w:t>
      </w:r>
      <w:r w:rsidR="00436997">
        <w:t>n</w:t>
      </w:r>
      <w:r w:rsidR="00FE0ADB">
        <w:t>a</w:t>
      </w:r>
      <w:r w:rsidR="00436997">
        <w:t xml:space="preserve"> kabulünden </w:t>
      </w:r>
      <w:r w:rsidR="00FE0ADB">
        <w:t>ö</w:t>
      </w:r>
      <w:r w:rsidR="00436997">
        <w:t xml:space="preserve">nce kontrolleri yapılacaktır. İşletmeci tesise </w:t>
      </w:r>
      <w:r w:rsidR="00FE0ADB">
        <w:t>k</w:t>
      </w:r>
      <w:r w:rsidR="00436997">
        <w:t xml:space="preserve">abul edilmeyen atıkları 24 saat içerisinde İl Çevre ve Şehircilik Müdürlüğüne bildirmekle yükümlüdür. </w:t>
      </w:r>
    </w:p>
    <w:p w:rsidR="00436997" w:rsidRPr="00FE0ADB" w:rsidRDefault="00436997" w:rsidP="00435DA8">
      <w:pPr>
        <w:pStyle w:val="GvdeMetni"/>
        <w:jc w:val="both"/>
        <w:rPr>
          <w:b/>
        </w:rPr>
      </w:pPr>
      <w:r w:rsidRPr="00FE0ADB">
        <w:rPr>
          <w:b/>
        </w:rPr>
        <w:t>7.4 Mardin</w:t>
      </w:r>
      <w:r w:rsidR="00475417">
        <w:rPr>
          <w:b/>
        </w:rPr>
        <w:t xml:space="preserve"> Büyükşehir Belediyesi A</w:t>
      </w:r>
      <w:r w:rsidRPr="00FE0ADB">
        <w:rPr>
          <w:b/>
        </w:rPr>
        <w:t>lo Hafriyat Hattı Faaliyeti</w:t>
      </w:r>
    </w:p>
    <w:p w:rsidR="002705DF" w:rsidRDefault="00475417" w:rsidP="00435DA8">
      <w:pPr>
        <w:pStyle w:val="GvdeMetni"/>
        <w:jc w:val="both"/>
      </w:pPr>
      <w:r>
        <w:t xml:space="preserve">        </w:t>
      </w:r>
      <w:r w:rsidR="00436997">
        <w:t>Mardin</w:t>
      </w:r>
      <w:r w:rsidR="00F40484">
        <w:t xml:space="preserve"> genelinde yapılan çalışmalarda, konutlardan, işy</w:t>
      </w:r>
      <w:r>
        <w:t>erlerinden, binalardan, kamu kur</w:t>
      </w:r>
      <w:r w:rsidR="00F40484">
        <w:t xml:space="preserve">um ve kuruluşlarından tadilat sonrası çıkan molozlar depolama alanında toplanacaktır. Mevcutta </w:t>
      </w:r>
      <w:r w:rsidR="00436997">
        <w:t xml:space="preserve">istek, </w:t>
      </w:r>
      <w:proofErr w:type="gramStart"/>
      <w:r w:rsidR="00F40484">
        <w:t>şikayet</w:t>
      </w:r>
      <w:proofErr w:type="gramEnd"/>
      <w:r w:rsidR="00F40484">
        <w:t xml:space="preserve"> ve ihbarlar için “ALO </w:t>
      </w:r>
      <w:r w:rsidR="00436997">
        <w:t>153</w:t>
      </w:r>
      <w:r w:rsidR="00F40484">
        <w:t xml:space="preserve">“ kullanılmaktadır. Atık sahibi kişiler telefonla </w:t>
      </w:r>
      <w:r>
        <w:t xml:space="preserve">“ALO HAFRİYAT” </w:t>
      </w:r>
      <w:r w:rsidR="00D31693">
        <w:t xml:space="preserve">hattını </w:t>
      </w:r>
      <w:r w:rsidR="00F40484">
        <w:t>arayıp belirli bir ücret karşılığında atıkları bulundukları yerlerden aldırabileceklerdir. Bu çalışma için yeterli araç ve personel bulundurulacaktır.</w:t>
      </w:r>
    </w:p>
    <w:p w:rsidR="005772ED" w:rsidRDefault="005772ED" w:rsidP="00435DA8">
      <w:pPr>
        <w:pStyle w:val="GvdeMetni"/>
        <w:jc w:val="both"/>
        <w:rPr>
          <w:b/>
        </w:rPr>
      </w:pPr>
    </w:p>
    <w:p w:rsidR="005772ED" w:rsidRDefault="005772ED" w:rsidP="00435DA8">
      <w:pPr>
        <w:pStyle w:val="GvdeMetni"/>
        <w:jc w:val="both"/>
        <w:rPr>
          <w:b/>
        </w:rPr>
      </w:pPr>
    </w:p>
    <w:p w:rsidR="00D31693" w:rsidRPr="00475417" w:rsidRDefault="00F40484" w:rsidP="00435DA8">
      <w:pPr>
        <w:pStyle w:val="GvdeMetni"/>
        <w:jc w:val="both"/>
        <w:rPr>
          <w:b/>
        </w:rPr>
      </w:pPr>
      <w:r w:rsidRPr="00475417">
        <w:rPr>
          <w:b/>
        </w:rPr>
        <w:t xml:space="preserve">7.5 İlçe Belediyelerinin Hafriyat Toprağı, İnşaat ve </w:t>
      </w:r>
      <w:proofErr w:type="spellStart"/>
      <w:r w:rsidRPr="00475417">
        <w:rPr>
          <w:b/>
        </w:rPr>
        <w:t>Yıkıntığı</w:t>
      </w:r>
      <w:proofErr w:type="spellEnd"/>
      <w:r w:rsidRPr="00475417">
        <w:rPr>
          <w:b/>
        </w:rPr>
        <w:t xml:space="preserve"> Yönetimindeki Mevcut Faaliyeti</w:t>
      </w:r>
    </w:p>
    <w:p w:rsidR="002705DF" w:rsidRDefault="00475417" w:rsidP="00E1128C">
      <w:pPr>
        <w:pStyle w:val="GvdeMetni"/>
        <w:jc w:val="both"/>
      </w:pPr>
      <w:r>
        <w:t xml:space="preserve">        </w:t>
      </w:r>
      <w:r w:rsidR="00D31693">
        <w:t xml:space="preserve">Mardin </w:t>
      </w:r>
      <w:r w:rsidR="00977501">
        <w:t xml:space="preserve">Büyükşehir Belediyesi; </w:t>
      </w:r>
      <w:proofErr w:type="spellStart"/>
      <w:r w:rsidR="00D31693">
        <w:t>Artuklu</w:t>
      </w:r>
      <w:proofErr w:type="spellEnd"/>
      <w:r w:rsidR="00977501">
        <w:t>, Kızıltepe, Nusaybin, Derik</w:t>
      </w:r>
      <w:r w:rsidR="00E1128C">
        <w:t>, Yeşilli, Midyat, Ömerli, Savur, Dargeçit</w:t>
      </w:r>
      <w:r w:rsidR="00977501">
        <w:t xml:space="preserve"> ve Mazıdağı</w:t>
      </w:r>
      <w:r w:rsidR="00D31693">
        <w:t xml:space="preserve"> </w:t>
      </w:r>
      <w:r w:rsidR="00977501">
        <w:t>ilçe belediyeler</w:t>
      </w:r>
      <w:r w:rsidR="00F40484">
        <w:t xml:space="preserve">i </w:t>
      </w:r>
      <w:r w:rsidR="00977501">
        <w:t xml:space="preserve">ile </w:t>
      </w:r>
      <w:r w:rsidR="00D31693">
        <w:t xml:space="preserve">ilçelerimizde </w:t>
      </w:r>
      <w:r w:rsidR="00F40484">
        <w:t>hafriyat toprağı, inşaat ve yıkıntı atıklarının yönetimi k</w:t>
      </w:r>
      <w:r w:rsidR="00D31693">
        <w:t>o</w:t>
      </w:r>
      <w:r w:rsidR="00977501">
        <w:t>nusunda</w:t>
      </w:r>
      <w:r w:rsidR="00E1128C">
        <w:t xml:space="preserve"> koordineli</w:t>
      </w:r>
      <w:r w:rsidR="00977501">
        <w:t xml:space="preserve"> faaliyet yürüt</w:t>
      </w:r>
      <w:r w:rsidR="00E1128C">
        <w:t>ecekt</w:t>
      </w:r>
      <w:r>
        <w:t>ir.</w:t>
      </w:r>
      <w:r w:rsidR="00071882">
        <w:t xml:space="preserve"> Bu kapsamda ilçe belediyelerinin imar müdürlükleri yapı ruhsatlarının onaylanma sürecinde Hafriyat Taşıma ve Kabul belgesini vatandaştan talep edecektir.</w:t>
      </w:r>
    </w:p>
    <w:p w:rsidR="006D4507" w:rsidRPr="00DC1038" w:rsidRDefault="00F40484" w:rsidP="00E1128C">
      <w:pPr>
        <w:pStyle w:val="GvdeMetni"/>
        <w:ind w:firstLine="720"/>
        <w:jc w:val="both"/>
      </w:pPr>
      <w:r>
        <w:t>Kendi bünyesinde atık toplama işlemi y</w:t>
      </w:r>
      <w:r w:rsidR="00475417">
        <w:t>a</w:t>
      </w:r>
      <w:r>
        <w:t>pan belediyeler atıklar</w:t>
      </w:r>
      <w:r w:rsidR="00475417">
        <w:t>ı</w:t>
      </w:r>
      <w:r>
        <w:t>nı “Hafriyat Toprağı,</w:t>
      </w:r>
      <w:r w:rsidR="00D31693">
        <w:t xml:space="preserve"> </w:t>
      </w:r>
      <w:r>
        <w:t>İnş</w:t>
      </w:r>
      <w:r w:rsidR="00D31693">
        <w:t xml:space="preserve">aat/Yıkıntı Atıkları Döküm </w:t>
      </w:r>
      <w:proofErr w:type="spellStart"/>
      <w:r w:rsidR="00D31693">
        <w:t>Alan</w:t>
      </w:r>
      <w:r w:rsidR="00475417">
        <w:t>”</w:t>
      </w:r>
      <w:r>
        <w:t>ları</w:t>
      </w:r>
      <w:r w:rsidR="00D31693">
        <w:t>na</w:t>
      </w:r>
      <w:proofErr w:type="spellEnd"/>
      <w:r>
        <w:t xml:space="preserve"> götürmek suretiyle</w:t>
      </w:r>
      <w:r w:rsidR="00D31693">
        <w:t xml:space="preserve"> ve kendi yaptıkları altyapı projelerinde değerlendirerek </w:t>
      </w:r>
      <w:r w:rsidR="00E1128C">
        <w:t>bertaraf ed</w:t>
      </w:r>
      <w:r>
        <w:t>e</w:t>
      </w:r>
      <w:r w:rsidR="00E1128C">
        <w:t>cektir</w:t>
      </w:r>
      <w:r w:rsidR="00D31693">
        <w:t xml:space="preserve">. </w:t>
      </w:r>
    </w:p>
    <w:p w:rsidR="002705DF" w:rsidRPr="00475417" w:rsidRDefault="00D31693" w:rsidP="00435DA8">
      <w:pPr>
        <w:pStyle w:val="GvdeMetni"/>
        <w:jc w:val="both"/>
        <w:rPr>
          <w:b/>
        </w:rPr>
      </w:pPr>
      <w:r w:rsidRPr="00475417">
        <w:rPr>
          <w:b/>
        </w:rPr>
        <w:t>7.</w:t>
      </w:r>
      <w:r w:rsidR="00515E13">
        <w:rPr>
          <w:b/>
        </w:rPr>
        <w:t xml:space="preserve">6 </w:t>
      </w:r>
      <w:r w:rsidRPr="00475417">
        <w:rPr>
          <w:b/>
        </w:rPr>
        <w:t>Hafriyat T</w:t>
      </w:r>
      <w:r w:rsidR="00F40484" w:rsidRPr="00475417">
        <w:rPr>
          <w:b/>
        </w:rPr>
        <w:t>oprağı, İnşaat ve Yıkıntı Atıkları Döküm Sahaları</w:t>
      </w:r>
    </w:p>
    <w:p w:rsidR="00D31693" w:rsidRDefault="006D4507" w:rsidP="00E1128C">
      <w:pPr>
        <w:pStyle w:val="GvdeMetni"/>
        <w:jc w:val="both"/>
      </w:pPr>
      <w:r>
        <w:t xml:space="preserve">       </w:t>
      </w:r>
      <w:r w:rsidR="00F40484">
        <w:t xml:space="preserve">Mevcut halde </w:t>
      </w:r>
      <w:r w:rsidR="00D31693">
        <w:t>Mardin</w:t>
      </w:r>
      <w:r w:rsidR="00F40484">
        <w:t>'d</w:t>
      </w:r>
      <w:r w:rsidR="00D31693">
        <w:t>e</w:t>
      </w:r>
      <w:r w:rsidR="00F40484">
        <w:t xml:space="preserve"> </w:t>
      </w:r>
      <w:r w:rsidR="00D31693">
        <w:t xml:space="preserve">Mardin </w:t>
      </w:r>
      <w:r w:rsidR="00F40484">
        <w:t xml:space="preserve">Büyükşehir Belediye Başkanlığı tarafından lisans verilmiş </w:t>
      </w:r>
      <w:r w:rsidR="00D31693">
        <w:t xml:space="preserve">4 </w:t>
      </w:r>
      <w:r w:rsidR="00F40484">
        <w:t>adet</w:t>
      </w:r>
      <w:r w:rsidR="00D31693">
        <w:t xml:space="preserve"> </w:t>
      </w:r>
      <w:r w:rsidR="00F40484">
        <w:t>“Hafriyat Toprağı, İnşaat/Y</w:t>
      </w:r>
      <w:r>
        <w:t>ı</w:t>
      </w:r>
      <w:r w:rsidR="00F40484">
        <w:t xml:space="preserve">kıntı Atıkları Döküm Alanı” bulunmaktadır. </w:t>
      </w:r>
      <w:r w:rsidR="00E1128C">
        <w:t>İhtiyaç duyulması halinde Mardin Büyükşehir Belediyesine bağlı ilgili birimler tarafından yeni depolama alanları tespit edilip, kullanıma açılacaktır.</w:t>
      </w:r>
    </w:p>
    <w:p w:rsidR="00E1128C" w:rsidRDefault="00E1128C" w:rsidP="00435DA8">
      <w:pPr>
        <w:pStyle w:val="GvdeMetni"/>
        <w:jc w:val="both"/>
        <w:rPr>
          <w:b/>
        </w:rPr>
      </w:pPr>
      <w:r>
        <w:rPr>
          <w:b/>
        </w:rPr>
        <w:t>Madde 8</w:t>
      </w:r>
      <w:r w:rsidR="00D92E5D" w:rsidRPr="006D4507">
        <w:rPr>
          <w:b/>
        </w:rPr>
        <w:t xml:space="preserve"> </w:t>
      </w:r>
    </w:p>
    <w:p w:rsidR="00D92E5D" w:rsidRPr="003E6E3A" w:rsidRDefault="003E6E3A" w:rsidP="003E6E3A">
      <w:pPr>
        <w:pStyle w:val="GvdeMetni"/>
        <w:jc w:val="both"/>
        <w:rPr>
          <w:b/>
        </w:rPr>
      </w:pPr>
      <w:r w:rsidRPr="006D4507">
        <w:rPr>
          <w:b/>
        </w:rPr>
        <w:t>Mardin Genelinde Oluşacak Hafriyat Toprağı, İnşaat Ve Yıkıntı Atığı Miktarının Belirlenmesi Ve Yöntemi</w:t>
      </w:r>
    </w:p>
    <w:p w:rsidR="00D92E5D" w:rsidRPr="006D4507" w:rsidRDefault="00D92E5D" w:rsidP="00435DA8">
      <w:pPr>
        <w:pStyle w:val="GvdeMetni"/>
        <w:jc w:val="both"/>
        <w:rPr>
          <w:b/>
        </w:rPr>
      </w:pPr>
      <w:r w:rsidRPr="006D4507">
        <w:rPr>
          <w:b/>
        </w:rPr>
        <w:t>8.1</w:t>
      </w:r>
      <w:r w:rsidR="00F40484" w:rsidRPr="006D4507">
        <w:rPr>
          <w:b/>
        </w:rPr>
        <w:t xml:space="preserve"> Kişi Başı </w:t>
      </w:r>
      <w:r w:rsidR="006D4507" w:rsidRPr="00475417">
        <w:rPr>
          <w:b/>
        </w:rPr>
        <w:t>Hafriyat Topr</w:t>
      </w:r>
      <w:r w:rsidR="006D4507">
        <w:rPr>
          <w:b/>
        </w:rPr>
        <w:t xml:space="preserve">ağı, İnşaat ve Yıkıntı Atığı </w:t>
      </w:r>
      <w:r w:rsidR="00F40484" w:rsidRPr="006D4507">
        <w:rPr>
          <w:b/>
        </w:rPr>
        <w:t>Oluşum Miktarı</w:t>
      </w:r>
      <w:r w:rsidR="00466BB3" w:rsidRPr="006D4507">
        <w:rPr>
          <w:b/>
        </w:rPr>
        <w:t xml:space="preserve"> </w:t>
      </w:r>
    </w:p>
    <w:p w:rsidR="002705DF" w:rsidRDefault="006D4507" w:rsidP="003E6E3A">
      <w:pPr>
        <w:pStyle w:val="GvdeMetni"/>
        <w:jc w:val="both"/>
      </w:pPr>
      <w:r>
        <w:t xml:space="preserve">       </w:t>
      </w:r>
      <w:r w:rsidR="00D92E5D">
        <w:t>Mardin gene</w:t>
      </w:r>
      <w:r>
        <w:t>linde inşaat sektörünün yapım, t</w:t>
      </w:r>
      <w:r w:rsidR="00D92E5D">
        <w:t xml:space="preserve">adilat, tamirat, yıkıntı ve benzeri durumdan kaynaklanan ve inşaat öncesinde arazinin hazırlanması </w:t>
      </w:r>
      <w:r w:rsidR="00F40484">
        <w:t xml:space="preserve">aşamasında yapılan kazı ve benzeri faaliyetler sonucunda oluşan hafriyat toprağı inşaat ve yıkıntı atıklarının toplanması ve yönetimi </w:t>
      </w:r>
      <w:r w:rsidR="003E6E3A">
        <w:t xml:space="preserve">faaliyetleri sonucunda Hafriyat birim tarafından Haftalık, Aylık ve yıllık </w:t>
      </w:r>
      <w:proofErr w:type="gramStart"/>
      <w:r w:rsidR="003E6E3A">
        <w:t>bazda</w:t>
      </w:r>
      <w:proofErr w:type="gramEnd"/>
      <w:r w:rsidR="003E6E3A">
        <w:t xml:space="preserve"> hesaplanarak belirlenecektir</w:t>
      </w:r>
      <w:r w:rsidR="00F40484">
        <w:t>.</w:t>
      </w:r>
    </w:p>
    <w:p w:rsidR="002705DF" w:rsidRPr="006D4507" w:rsidRDefault="00F40484" w:rsidP="00435DA8">
      <w:pPr>
        <w:pStyle w:val="GvdeMetni"/>
        <w:jc w:val="both"/>
        <w:rPr>
          <w:b/>
        </w:rPr>
      </w:pPr>
      <w:r w:rsidRPr="006D4507">
        <w:rPr>
          <w:b/>
        </w:rPr>
        <w:t>8.</w:t>
      </w:r>
      <w:r w:rsidR="00D92E5D" w:rsidRPr="006D4507">
        <w:rPr>
          <w:b/>
        </w:rPr>
        <w:t>2</w:t>
      </w:r>
      <w:r w:rsidRPr="006D4507">
        <w:rPr>
          <w:b/>
        </w:rPr>
        <w:t xml:space="preserve"> </w:t>
      </w:r>
      <w:r w:rsidR="00D92E5D" w:rsidRPr="006D4507">
        <w:rPr>
          <w:b/>
        </w:rPr>
        <w:t>Mardin'de Oluşan Hafriyat T</w:t>
      </w:r>
      <w:r w:rsidRPr="006D4507">
        <w:rPr>
          <w:b/>
        </w:rPr>
        <w:t>oprağı, İnşaat ve Yıkıntı Atıkları Miktarları ve Yönetimi</w:t>
      </w:r>
    </w:p>
    <w:p w:rsidR="002705DF" w:rsidRDefault="006D4507" w:rsidP="00435DA8">
      <w:pPr>
        <w:pStyle w:val="GvdeMetni"/>
        <w:jc w:val="both"/>
      </w:pPr>
      <w:r>
        <w:t xml:space="preserve">         </w:t>
      </w:r>
      <w:r w:rsidR="00D92E5D">
        <w:t>Mardin</w:t>
      </w:r>
      <w:r w:rsidR="00F40484">
        <w:t>'d</w:t>
      </w:r>
      <w:r w:rsidR="00D92E5D">
        <w:t>e</w:t>
      </w:r>
      <w:r w:rsidR="00F40484">
        <w:t xml:space="preserve"> oluşan hafriyat toprağı, bitkisel toprak ve inşaat yıkıntı atıkları kaynağında türlerine göre ayrı toplanacaktır.</w:t>
      </w:r>
    </w:p>
    <w:p w:rsidR="002705DF" w:rsidRDefault="00F40484" w:rsidP="00435DA8">
      <w:pPr>
        <w:pStyle w:val="GvdeMetni"/>
        <w:jc w:val="both"/>
      </w:pPr>
      <w:r>
        <w:t xml:space="preserve">Bitkisel toprak; Bitkisel toprak park, bahçe ve yeşil alan yapımında </w:t>
      </w:r>
      <w:proofErr w:type="gramStart"/>
      <w:r>
        <w:t>rekreasyon</w:t>
      </w:r>
      <w:proofErr w:type="gramEnd"/>
      <w:r>
        <w:t xml:space="preserve"> amacıyla kullanılacak ve kesinlikle depolama alanın</w:t>
      </w:r>
      <w:r w:rsidR="005772ED">
        <w:t>a</w:t>
      </w:r>
      <w:r>
        <w:t xml:space="preserve"> gönderilmeyecektir.</w:t>
      </w:r>
    </w:p>
    <w:p w:rsidR="002705DF" w:rsidRDefault="00F40484" w:rsidP="00435DA8">
      <w:pPr>
        <w:pStyle w:val="GvdeMetni"/>
        <w:jc w:val="both"/>
      </w:pPr>
      <w:r>
        <w:t>Ha</w:t>
      </w:r>
      <w:r w:rsidR="00D92E5D">
        <w:t>f</w:t>
      </w:r>
      <w:r>
        <w:t xml:space="preserve">riyat </w:t>
      </w:r>
      <w:r w:rsidR="005772ED">
        <w:t xml:space="preserve">toprağı; Öncelikle dolgu, </w:t>
      </w:r>
      <w:proofErr w:type="gramStart"/>
      <w:r w:rsidR="005772ED">
        <w:t>rekrea</w:t>
      </w:r>
      <w:r>
        <w:t>syon</w:t>
      </w:r>
      <w:proofErr w:type="gramEnd"/>
      <w:r>
        <w:t>, katı atık depolama alanında günlük örtü ve benzeri amaçlı kullanılacak olup tekrar kullanımların mümkün olmadığı durumda depolanma sahasında depolanacaktır.</w:t>
      </w:r>
    </w:p>
    <w:p w:rsidR="002705DF" w:rsidRDefault="00F40484" w:rsidP="00435DA8">
      <w:pPr>
        <w:pStyle w:val="GvdeMetni"/>
        <w:jc w:val="both"/>
      </w:pPr>
      <w:r>
        <w:lastRenderedPageBreak/>
        <w:t>İnşaat ve yıkıntı atıkları; Doğal kaynakların korunması, sürdürülebilir üretim, depolanacak atık miktarının azaltılması ve ekonomik değer yaratılması amacıyla bu atıkların geri kazanılması esastır. Geri kazanılmayan atıklar geri kazanım tesisinde gerekli ayrıştırma ve boyut küçültme yapıldıktan sonra katı atık depolama sahasında günlük örtü malzemesi olarak kullanılacaktır. Kullanılmayacak</w:t>
      </w:r>
      <w:r w:rsidR="00D76121">
        <w:t xml:space="preserve"> </w:t>
      </w:r>
      <w:r>
        <w:t>durumda olan atıklar depolama tesisinde</w:t>
      </w:r>
      <w:r w:rsidR="00D76121">
        <w:t xml:space="preserve"> </w:t>
      </w:r>
      <w:r>
        <w:t>depolanarak bertaraf edilecektir.</w:t>
      </w:r>
      <w:r w:rsidR="00355EA4">
        <w:t xml:space="preserve"> Hafriyat yönetim bilgi sistemi(HYBS) ve araç takip sisteminin kullanıma hazır hale gelmesiyle oluşan hafriyat toprağı, inşaat ve yıkıntı </w:t>
      </w:r>
      <w:proofErr w:type="spellStart"/>
      <w:r w:rsidR="00355EA4">
        <w:t>atıkları’nın</w:t>
      </w:r>
      <w:proofErr w:type="spellEnd"/>
      <w:r w:rsidR="00355EA4">
        <w:t xml:space="preserve"> takibi ve yönetimi daha kolay hale gelecek ve kaçak hafriyat dökümünün önüne geçilerek çevre kirliliğinin azaltılması hedeflenmiştir.</w:t>
      </w:r>
    </w:p>
    <w:p w:rsidR="003E6E3A" w:rsidRDefault="003E6E3A" w:rsidP="00435DA8">
      <w:pPr>
        <w:pStyle w:val="GvdeMetni"/>
        <w:jc w:val="both"/>
        <w:rPr>
          <w:b/>
        </w:rPr>
      </w:pPr>
      <w:r>
        <w:rPr>
          <w:b/>
        </w:rPr>
        <w:t>Madde 9</w:t>
      </w:r>
    </w:p>
    <w:p w:rsidR="002705DF" w:rsidRPr="006047F2" w:rsidRDefault="00071882" w:rsidP="00071882">
      <w:pPr>
        <w:pStyle w:val="GvdeMetni"/>
        <w:jc w:val="both"/>
        <w:rPr>
          <w:b/>
        </w:rPr>
      </w:pPr>
      <w:r w:rsidRPr="006047F2">
        <w:rPr>
          <w:b/>
        </w:rPr>
        <w:t>Mard</w:t>
      </w:r>
      <w:r>
        <w:rPr>
          <w:b/>
        </w:rPr>
        <w:t>i</w:t>
      </w:r>
      <w:r w:rsidRPr="006047F2">
        <w:rPr>
          <w:b/>
        </w:rPr>
        <w:t>n İçin Hafriyat Toprağı, İnşaat Ve Yıkıntı Atıkları Yönetim Senaryoları</w:t>
      </w:r>
    </w:p>
    <w:p w:rsidR="002705DF" w:rsidRPr="006047F2" w:rsidRDefault="00D76121" w:rsidP="00435DA8">
      <w:pPr>
        <w:pStyle w:val="GvdeMetni"/>
        <w:jc w:val="both"/>
        <w:rPr>
          <w:b/>
        </w:rPr>
      </w:pPr>
      <w:r w:rsidRPr="006047F2">
        <w:rPr>
          <w:b/>
        </w:rPr>
        <w:t>9</w:t>
      </w:r>
      <w:r w:rsidR="00F40484" w:rsidRPr="006047F2">
        <w:rPr>
          <w:b/>
        </w:rPr>
        <w:t>.1 Mevcut Durum Senaryosu</w:t>
      </w:r>
    </w:p>
    <w:p w:rsidR="002705DF" w:rsidRDefault="006047F2" w:rsidP="00071882">
      <w:pPr>
        <w:pStyle w:val="GvdeMetni"/>
        <w:jc w:val="both"/>
      </w:pPr>
      <w:r>
        <w:t xml:space="preserve">      </w:t>
      </w:r>
      <w:r w:rsidR="00F40484">
        <w:t>Bu Senaryo, hafriyat toprağı, inşaat ve yıkıntı atıklarının sistemli şekilde toplanması, taşınması ve geri kazanılması için hazırlanan hafriyat toprağı, inşaat ve yıkıntı atıklarının kontrolü yönetme</w:t>
      </w:r>
      <w:r w:rsidR="00D76121">
        <w:t>liği</w:t>
      </w:r>
      <w:r w:rsidR="00F40484">
        <w:t>nde belirtilen prensiplere uyumu esa</w:t>
      </w:r>
      <w:r w:rsidR="00D76121">
        <w:t>s</w:t>
      </w:r>
      <w:r w:rsidR="00F40484">
        <w:t xml:space="preserve"> alınmaktadır.</w:t>
      </w:r>
      <w:r w:rsidR="00D76121">
        <w:t xml:space="preserve"> </w:t>
      </w:r>
    </w:p>
    <w:p w:rsidR="002705DF" w:rsidRDefault="006047F2" w:rsidP="00071882">
      <w:pPr>
        <w:pStyle w:val="GvdeMetni"/>
        <w:jc w:val="both"/>
      </w:pPr>
      <w:r>
        <w:t xml:space="preserve">       </w:t>
      </w:r>
      <w:r w:rsidR="00DD505F">
        <w:t xml:space="preserve">      Yönet</w:t>
      </w:r>
      <w:r w:rsidR="00D76121">
        <w:t>m</w:t>
      </w:r>
      <w:r w:rsidR="00DD505F">
        <w:t>el</w:t>
      </w:r>
      <w:r w:rsidR="00D76121">
        <w:t>ikte belirtilen ka</w:t>
      </w:r>
      <w:r w:rsidR="00DD505F">
        <w:t>y</w:t>
      </w:r>
      <w:r w:rsidR="00D76121">
        <w:t xml:space="preserve">nakta azaltmanın sağlanabilmesi için düzenli bir şekilde </w:t>
      </w:r>
      <w:r w:rsidR="00F40484">
        <w:t>denetlenmesi gereken ve yönetmeli</w:t>
      </w:r>
      <w:r w:rsidR="009C6EE7">
        <w:t>kte belirtilen geçici birikti</w:t>
      </w:r>
      <w:r w:rsidR="00173100">
        <w:t>rme</w:t>
      </w:r>
      <w:r w:rsidR="009C6EE7">
        <w:t xml:space="preserve"> </w:t>
      </w:r>
      <w:r w:rsidR="00F40484">
        <w:t xml:space="preserve">esaslarının tam olarak uygulanması gerekmektedir. </w:t>
      </w:r>
      <w:r w:rsidR="00866C2B">
        <w:t xml:space="preserve">Hafriyat yönetim Bilgi Sistemi(HYBS) ve araç takip sisteminin kullanıma hazır hale gelmesiyle </w:t>
      </w:r>
      <w:r w:rsidR="00F40484">
        <w:t>çevre kirliliği</w:t>
      </w:r>
      <w:r w:rsidR="00866C2B">
        <w:t>nin</w:t>
      </w:r>
      <w:r w:rsidR="00F40484">
        <w:t xml:space="preserve"> </w:t>
      </w:r>
      <w:proofErr w:type="spellStart"/>
      <w:r w:rsidR="00866C2B">
        <w:t>önününe</w:t>
      </w:r>
      <w:proofErr w:type="spellEnd"/>
      <w:r w:rsidR="00866C2B">
        <w:t xml:space="preserve"> geçilerek;</w:t>
      </w:r>
      <w:r w:rsidR="009C6EE7">
        <w:t xml:space="preserve"> </w:t>
      </w:r>
      <w:r w:rsidR="00F40484">
        <w:t>hafriyat toprağı, inşaat</w:t>
      </w:r>
      <w:r w:rsidR="00170B7A">
        <w:t xml:space="preserve"> ve yıkıntı atıklarının ileride </w:t>
      </w:r>
      <w:r w:rsidR="00F40484">
        <w:t>çok büyük sorunlarla</w:t>
      </w:r>
      <w:r w:rsidR="00866C2B">
        <w:t xml:space="preserve"> kar</w:t>
      </w:r>
      <w:r w:rsidR="0088438F">
        <w:t>şılaşılmasın</w:t>
      </w:r>
      <w:r w:rsidR="00866C2B">
        <w:t>ın önüne geçecektir</w:t>
      </w:r>
      <w:r w:rsidR="00F40484">
        <w:t>.</w:t>
      </w:r>
      <w:r w:rsidR="00071882">
        <w:t xml:space="preserve"> Bütün hafriyat araç sahipleri 20</w:t>
      </w:r>
      <w:r w:rsidR="00515E13">
        <w:t>20</w:t>
      </w:r>
      <w:r w:rsidR="00071882">
        <w:t>-</w:t>
      </w:r>
      <w:r w:rsidR="00515E13">
        <w:t>51</w:t>
      </w:r>
      <w:r w:rsidR="00071882">
        <w:t xml:space="preserve"> sayılı </w:t>
      </w:r>
      <w:proofErr w:type="spellStart"/>
      <w:r w:rsidR="00071882">
        <w:t>Ukome</w:t>
      </w:r>
      <w:proofErr w:type="spellEnd"/>
      <w:r w:rsidR="00071882">
        <w:t xml:space="preserve"> Kararı gereğince Mardin Büyükşehir Belediyesi Çevre koruma ve kontrol dairesi Hafriyat birimine başvurarak </w:t>
      </w:r>
      <w:r w:rsidR="005B1FF7">
        <w:t>Araç takip sistemi ve Hafriyat Yönetim Bilgi Sistemi(HYBS)’ne geçmek zorundadır.</w:t>
      </w:r>
    </w:p>
    <w:p w:rsidR="002705DF" w:rsidRDefault="00DD505F" w:rsidP="003E6E3A">
      <w:pPr>
        <w:pStyle w:val="GvdeMetni"/>
        <w:jc w:val="both"/>
      </w:pPr>
      <w:r>
        <w:t xml:space="preserve">       </w:t>
      </w:r>
      <w:r w:rsidR="00F40484">
        <w:t>Hafriyat depolama/Ge</w:t>
      </w:r>
      <w:r>
        <w:t>r</w:t>
      </w:r>
      <w:r w:rsidR="00F40484">
        <w:t>i kazanım tesisine gönderilen hafriyat toprağı, inşaat ve yıkıntı atıklarının geri dönüşümü sağlanarak daha sonra inşaat sanayinde tekrar kullanılabilen kum, mıcır vb. ürünlere dönüştürülecektir</w:t>
      </w:r>
      <w:bookmarkStart w:id="1" w:name="section"/>
      <w:bookmarkEnd w:id="1"/>
      <w:r w:rsidR="009C6EE7">
        <w:t xml:space="preserve">. </w:t>
      </w:r>
    </w:p>
    <w:p w:rsidR="00B937E6" w:rsidRPr="00D401F5" w:rsidRDefault="005B1FF7" w:rsidP="005B1FF7">
      <w:pPr>
        <w:pStyle w:val="GvdeMetni"/>
        <w:jc w:val="both"/>
        <w:rPr>
          <w:b/>
        </w:rPr>
      </w:pPr>
      <w:r>
        <w:rPr>
          <w:b/>
        </w:rPr>
        <w:t>9.2</w:t>
      </w:r>
      <w:r w:rsidR="00B937E6" w:rsidRPr="00D401F5">
        <w:rPr>
          <w:b/>
        </w:rPr>
        <w:t xml:space="preserve"> Hafriyat Toprağı, İnşaat ve Yıkıntı Atıklarının Taşınması</w:t>
      </w:r>
    </w:p>
    <w:p w:rsidR="00B937E6" w:rsidRDefault="003E6E3A" w:rsidP="003E6E3A">
      <w:pPr>
        <w:pStyle w:val="GvdeMetni"/>
        <w:jc w:val="both"/>
      </w:pPr>
      <w:r>
        <w:t xml:space="preserve">         </w:t>
      </w:r>
      <w:r w:rsidR="00B937E6">
        <w:t xml:space="preserve">Hafriyat Toprağı, İnşaat ve Yıkıntı Atıklarını taşıyan araçlar sarı renkte olacak, hafriyat taşıma aracının kasasının yan iki tarafında okunur şekilde plaka ve </w:t>
      </w:r>
      <w:r w:rsidR="00D56E31">
        <w:t>“</w:t>
      </w:r>
      <w:r w:rsidR="00B937E6">
        <w:t xml:space="preserve">Hafriyat Toprağı, İnşaat ve Yıkıntı Atığı </w:t>
      </w:r>
      <w:r w:rsidR="00D56E31">
        <w:t xml:space="preserve">Taşıma Aracı” </w:t>
      </w:r>
      <w:r w:rsidR="00B937E6">
        <w:t xml:space="preserve">ibareleri bulunacaktır. </w:t>
      </w:r>
      <w:r w:rsidR="005B1FF7">
        <w:t>Bü</w:t>
      </w:r>
      <w:r w:rsidR="00063BA6">
        <w:t>tün hafriyat araç sahipleri 2020</w:t>
      </w:r>
      <w:r w:rsidR="005B1FF7">
        <w:t>-</w:t>
      </w:r>
      <w:r w:rsidR="00063BA6">
        <w:t>51</w:t>
      </w:r>
      <w:r w:rsidR="005B1FF7">
        <w:t xml:space="preserve"> sayılı </w:t>
      </w:r>
      <w:proofErr w:type="spellStart"/>
      <w:r w:rsidR="005B1FF7">
        <w:t>Ukome</w:t>
      </w:r>
      <w:proofErr w:type="spellEnd"/>
      <w:r w:rsidR="005B1FF7">
        <w:t xml:space="preserve"> Kararı gereğince Mardin Büyükşehir Belediyesi Çevre koruma ve kontrol dairesi Hafriyat birimine başvurarak Araç takip sistemi ve Hafriyat Yönetim Bilgi Sistemi(HYBS)’ne geçmek zorundadır. Araç takip sistemi ve Hafriyat </w:t>
      </w:r>
      <w:proofErr w:type="spellStart"/>
      <w:r w:rsidR="005B1FF7">
        <w:t>Yöentim</w:t>
      </w:r>
      <w:proofErr w:type="spellEnd"/>
      <w:r w:rsidR="005B1FF7">
        <w:t xml:space="preserve"> Bilgi Sistemi(HYBS)’ne geçmeyen araçlar ilgili kanun maddelerince cezai işleme tabi tutulup, çalışmasına izin verilmeyecektir.</w:t>
      </w:r>
    </w:p>
    <w:p w:rsidR="00D42F6C" w:rsidRPr="00D56E31" w:rsidRDefault="00D42F6C" w:rsidP="00435DA8">
      <w:pPr>
        <w:pStyle w:val="GvdeMetni"/>
        <w:jc w:val="both"/>
        <w:rPr>
          <w:b/>
        </w:rPr>
      </w:pPr>
      <w:r w:rsidRPr="00D56E31">
        <w:rPr>
          <w:b/>
        </w:rPr>
        <w:t>9.3 Eylem Planı</w:t>
      </w:r>
    </w:p>
    <w:p w:rsidR="00D42F6C" w:rsidRDefault="005B1FF7" w:rsidP="00DB379C">
      <w:pPr>
        <w:pStyle w:val="GvdeMetni"/>
        <w:jc w:val="both"/>
      </w:pPr>
      <w:r>
        <w:t xml:space="preserve">Mevcut durumda anlaşma sağlanmış olan mobil takip sistemine geçmeleri için hafriyat firmasına </w:t>
      </w:r>
      <w:proofErr w:type="spellStart"/>
      <w:r>
        <w:t>tebliğat</w:t>
      </w:r>
      <w:proofErr w:type="spellEnd"/>
      <w:r>
        <w:t xml:space="preserve"> yazılıp, </w:t>
      </w:r>
      <w:r w:rsidR="00063BA6">
        <w:t>montaj için yeterli</w:t>
      </w:r>
      <w:r>
        <w:t xml:space="preserve"> süre tanınacaktır. Bu süre zarfında her ne sebeple olursa olsun Mardin Büyükşehir Belediyesinin belirlemiş olduğu ve 2020-</w:t>
      </w:r>
      <w:r w:rsidR="00063BA6">
        <w:t>51</w:t>
      </w:r>
      <w:r>
        <w:t xml:space="preserve"> sayılı </w:t>
      </w:r>
      <w:proofErr w:type="spellStart"/>
      <w:r>
        <w:lastRenderedPageBreak/>
        <w:t>ukome</w:t>
      </w:r>
      <w:proofErr w:type="spellEnd"/>
      <w:r>
        <w:t xml:space="preserve"> kararı gereğince araçlara hafriyat taşıma izni verilmeyecek olup çalışmalarına müsaade edilmeyecektir. İl mücavir alan sınırları içerisinde faaliyet gösteren araçların denetim ve cezai işlem yetkisi Mardin Büyükşehir Belediyesi Çevre koruma ve kontrol dairesi başkanlığı ve Zabıta daire başkanlığınca görevlendirilecek personellerce yapılacaktır.</w:t>
      </w:r>
      <w:r w:rsidR="00DB379C">
        <w:t xml:space="preserve"> Mevcut durumda kullanılacak olan döküm sahaları şunlardır;</w:t>
      </w:r>
    </w:p>
    <w:p w:rsidR="000A20D9" w:rsidRDefault="000A20D9" w:rsidP="00435DA8">
      <w:pPr>
        <w:pStyle w:val="GvdeMetni"/>
        <w:jc w:val="both"/>
      </w:pPr>
    </w:p>
    <w:p w:rsidR="00D42F6C" w:rsidRDefault="008E275E" w:rsidP="00435DA8">
      <w:pPr>
        <w:pStyle w:val="GvdeMetni"/>
        <w:numPr>
          <w:ilvl w:val="0"/>
          <w:numId w:val="30"/>
        </w:numPr>
        <w:jc w:val="both"/>
      </w:pPr>
      <w:r>
        <w:t>Acar Döküm Sahası</w:t>
      </w:r>
    </w:p>
    <w:p w:rsidR="00D42F6C" w:rsidRDefault="008E275E" w:rsidP="00435DA8">
      <w:pPr>
        <w:pStyle w:val="GvdeMetni"/>
        <w:numPr>
          <w:ilvl w:val="0"/>
          <w:numId w:val="30"/>
        </w:numPr>
        <w:jc w:val="both"/>
      </w:pPr>
      <w:r>
        <w:t>Kocalar Döküm Sahası</w:t>
      </w:r>
    </w:p>
    <w:p w:rsidR="00D42F6C" w:rsidRDefault="008E275E" w:rsidP="00435DA8">
      <w:pPr>
        <w:pStyle w:val="GvdeMetni"/>
        <w:numPr>
          <w:ilvl w:val="0"/>
          <w:numId w:val="30"/>
        </w:numPr>
        <w:jc w:val="both"/>
      </w:pPr>
      <w:r>
        <w:t>Nusaybin Döküm Sahası</w:t>
      </w:r>
    </w:p>
    <w:p w:rsidR="000A20D9" w:rsidRDefault="000A20D9" w:rsidP="00435DA8">
      <w:pPr>
        <w:pStyle w:val="GvdeMetni"/>
        <w:numPr>
          <w:ilvl w:val="0"/>
          <w:numId w:val="30"/>
        </w:numPr>
        <w:jc w:val="both"/>
      </w:pPr>
      <w:r>
        <w:t>Derik Döküm Sahası</w:t>
      </w:r>
    </w:p>
    <w:p w:rsidR="00151EA2" w:rsidRPr="00D56E31" w:rsidRDefault="00D42F6C" w:rsidP="00435DA8">
      <w:pPr>
        <w:pStyle w:val="GvdeMetni"/>
        <w:jc w:val="both"/>
        <w:rPr>
          <w:b/>
        </w:rPr>
      </w:pPr>
      <w:r w:rsidRPr="00D56E31">
        <w:rPr>
          <w:b/>
        </w:rPr>
        <w:t>9.4</w:t>
      </w:r>
      <w:r w:rsidR="00B937E6" w:rsidRPr="00D56E31">
        <w:rPr>
          <w:b/>
        </w:rPr>
        <w:t xml:space="preserve"> Hafriyat T</w:t>
      </w:r>
      <w:r w:rsidR="00F40484" w:rsidRPr="00D56E31">
        <w:rPr>
          <w:b/>
        </w:rPr>
        <w:t>oprağı, İnşaat ve Yıkıntı Atıklarını Taşınmasına İlişkin Prosedürler</w:t>
      </w:r>
    </w:p>
    <w:p w:rsidR="00C160CE" w:rsidRDefault="00151EA2" w:rsidP="00DB379C">
      <w:pPr>
        <w:pStyle w:val="GvdeMetni"/>
        <w:jc w:val="both"/>
      </w:pPr>
      <w:r>
        <w:t xml:space="preserve">        </w:t>
      </w:r>
      <w:r w:rsidR="00B937E6">
        <w:t xml:space="preserve">Hafriyat </w:t>
      </w:r>
      <w:r>
        <w:t xml:space="preserve">toprağı, inşaat ve yıkıntı atıklarının </w:t>
      </w:r>
      <w:r w:rsidR="00F40484">
        <w:t xml:space="preserve">depolama tesislerine götürülebilmesi için üretici kişi ya da kurumlar, bağlı bulunduğu ilçe belediyesinden </w:t>
      </w:r>
      <w:r w:rsidR="000A1978">
        <w:t>“</w:t>
      </w:r>
      <w:r w:rsidR="00F40484">
        <w:t>Hafriyat Toprağı ve İnşaat/Yı</w:t>
      </w:r>
      <w:r w:rsidR="000A1978">
        <w:t>kıntı Atıkları Taşıma ve Kabul B</w:t>
      </w:r>
      <w:r w:rsidR="00F40484">
        <w:t xml:space="preserve">elgesini </w:t>
      </w:r>
      <w:r w:rsidR="000A1978">
        <w:t>“</w:t>
      </w:r>
      <w:r w:rsidR="00F40484">
        <w:t xml:space="preserve">(Ek </w:t>
      </w:r>
      <w:r w:rsidR="0088438F">
        <w:t>3</w:t>
      </w:r>
      <w:r w:rsidR="00F40484">
        <w:t xml:space="preserve">) almış olmak zorundadır. Atığın üreticisi, taşıyıcı kişi ya da firma ile depolama ve geri kazanım tesisi işletmecisi, belgenin ilgili kısımlarını doldurduktan sonra verdikleri bilgileri onaylayan imzalarını atacaklardır. Üç bölümden oluşan </w:t>
      </w:r>
      <w:r w:rsidR="00413DE9">
        <w:t>“</w:t>
      </w:r>
      <w:r w:rsidR="000A1978">
        <w:t>Atık taşıma ve Kabul B</w:t>
      </w:r>
      <w:r w:rsidR="00F40484">
        <w:t>elgesi</w:t>
      </w:r>
      <w:r w:rsidR="00413DE9">
        <w:t>”</w:t>
      </w:r>
      <w:r w:rsidR="00F40484">
        <w:t xml:space="preserve"> </w:t>
      </w:r>
      <w:r w:rsidR="000A1978" w:rsidRPr="000A1978">
        <w:t xml:space="preserve">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 </w:t>
      </w:r>
      <w:r w:rsidR="000A1978">
        <w:t>H</w:t>
      </w:r>
      <w:r w:rsidR="00F40484">
        <w:t>afriyat toprağı, inşaat ve yıkıntı atığını kaç araç ile taşıyacaksa ilgili yere araçların plakalarını ve izin belge numaralarını ayrı ayrı yazacaktır. Taşıyıcı firma kendisinde kalan nüshadan kamyon sayısı kadar fotokopi ile çoğaltıp, taşıyacak araçlara dağıtacaktır.</w:t>
      </w:r>
    </w:p>
    <w:p w:rsidR="002705DF" w:rsidRDefault="00873EB6" w:rsidP="00435DA8">
      <w:pPr>
        <w:pStyle w:val="GvdeMetni"/>
        <w:jc w:val="both"/>
      </w:pPr>
      <w:r>
        <w:t xml:space="preserve">      </w:t>
      </w:r>
      <w:r w:rsidR="00F40484">
        <w:t>Hafriyat toprağı, İnşaat ve Yıkıntı atığı Taşıma Kabul belgesini alan üretici kişi ya da onun adına yetkilendirilmiş firma, atıklarını “ Hafriyat Toprağı ve İnşaa</w:t>
      </w:r>
      <w:r>
        <w:t>t/Yıkıntı Atıkları Taşıma İzin B</w:t>
      </w:r>
      <w:r w:rsidR="00F40484">
        <w:t>elgesi</w:t>
      </w:r>
      <w:r>
        <w:t>”</w:t>
      </w:r>
      <w:r w:rsidR="0088438F">
        <w:t xml:space="preserve"> (Ek 2</w:t>
      </w:r>
      <w:r w:rsidR="00F40484">
        <w:t xml:space="preserve">) verilmiş kişi ve ya firmalara atıklarını taşıtabileceklerdir. Bu izin belgesi her araç için ayrı ayrı verilecektir. </w:t>
      </w:r>
      <w:r>
        <w:t>“</w:t>
      </w:r>
      <w:r w:rsidR="00F40484">
        <w:t>Hafriyat Toprağı ve İnşaat /Yıkınt</w:t>
      </w:r>
      <w:r>
        <w:t xml:space="preserve">ı Atıkları Taşıma İzin Belgesi” </w:t>
      </w:r>
      <w:r w:rsidR="00F40484">
        <w:t>Büyükşehir Belediyesinden temin edilecektir. Ayrıca izin alan firmaların araçlarına araç takip sistemi taktırılması zorunlu hale getirilecektir.</w:t>
      </w:r>
      <w:r w:rsidR="00DB379C">
        <w:t xml:space="preserve"> Araç takip sistemini taktırmayan araçlara “Hafriyat Toprağı ve İnşaat /Yıkıntı Atıkları Taşıma İzin Belgesi” verilmeyecektir.</w:t>
      </w:r>
    </w:p>
    <w:p w:rsidR="002705DF" w:rsidRDefault="0022348A" w:rsidP="00435DA8">
      <w:pPr>
        <w:pStyle w:val="GvdeMetni"/>
        <w:jc w:val="both"/>
      </w:pPr>
      <w:r>
        <w:t xml:space="preserve">       </w:t>
      </w:r>
      <w:r w:rsidR="00F40484">
        <w:t xml:space="preserve">Hafriyat toprağı ve İnşaat/yıkıntı atıkları taşıma ve kabul belgesi alan kişi </w:t>
      </w:r>
      <w:proofErr w:type="gramStart"/>
      <w:r w:rsidR="00F40484">
        <w:t>yada</w:t>
      </w:r>
      <w:proofErr w:type="gramEnd"/>
      <w:r w:rsidR="00F40484">
        <w:t xml:space="preserve"> firma ürettiği atık miktarını taşıyacak araç sayısı kadar “Hafriyat Toprağı ve İnşaat/Yık</w:t>
      </w:r>
      <w:r w:rsidR="00873EB6">
        <w:t xml:space="preserve">ıntı Atığı Taşıma Kabul </w:t>
      </w:r>
      <w:proofErr w:type="spellStart"/>
      <w:r w:rsidR="00873EB6">
        <w:t>Makbuzu”</w:t>
      </w:r>
      <w:r w:rsidR="00F40484">
        <w:t>nu</w:t>
      </w:r>
      <w:proofErr w:type="spellEnd"/>
      <w:r w:rsidR="00F40484">
        <w:t xml:space="preserve"> (Ek </w:t>
      </w:r>
      <w:r w:rsidR="0088438F">
        <w:t>3</w:t>
      </w:r>
      <w:r w:rsidR="00F40484">
        <w:t xml:space="preserve">) almak zorundadır. Hafriyat </w:t>
      </w:r>
      <w:r w:rsidR="00224775">
        <w:t>toprağ</w:t>
      </w:r>
      <w:r>
        <w:t>ı</w:t>
      </w:r>
      <w:r w:rsidR="00224775">
        <w:t xml:space="preserve"> ve inşaat/y</w:t>
      </w:r>
      <w:r>
        <w:t>ıkıntı atıkları taşı</w:t>
      </w:r>
      <w:r w:rsidR="00224775">
        <w:t>ma</w:t>
      </w:r>
      <w:r>
        <w:t xml:space="preserve"> makbuzundaki bilgiler, hafriyat t</w:t>
      </w:r>
      <w:r w:rsidR="00F40484">
        <w:t xml:space="preserve">oprağı ve </w:t>
      </w:r>
      <w:r>
        <w:t>i</w:t>
      </w:r>
      <w:r w:rsidR="00F40484">
        <w:t>nşaat/</w:t>
      </w:r>
      <w:r>
        <w:t>y</w:t>
      </w:r>
      <w:r w:rsidR="00F40484">
        <w:t xml:space="preserve">ıkıntı </w:t>
      </w:r>
      <w:r>
        <w:t>atıkları taşıma ve kabul b</w:t>
      </w:r>
      <w:r w:rsidR="00F40484">
        <w:t xml:space="preserve">elgesindeki bilgiler ile aynı olmak zorundadır. </w:t>
      </w:r>
    </w:p>
    <w:p w:rsidR="002705DF" w:rsidRDefault="0022348A" w:rsidP="00435DA8">
      <w:pPr>
        <w:pStyle w:val="GvdeMetni"/>
        <w:jc w:val="both"/>
      </w:pPr>
      <w:r>
        <w:lastRenderedPageBreak/>
        <w:t xml:space="preserve">       </w:t>
      </w:r>
      <w:r w:rsidR="00F40484">
        <w:t xml:space="preserve">Hafriyat toprağı, </w:t>
      </w:r>
      <w:r>
        <w:t>i</w:t>
      </w:r>
      <w:r w:rsidR="00F40484">
        <w:t xml:space="preserve">nşaat/yıkıntı atığı üreticileri atıklarını, ilgili makamlardan “Hafriyat Toprağı ve İnşaat/Yıkıntı Atıkları Depolama/Geri Kazanım Tesisi İzin </w:t>
      </w:r>
      <w:proofErr w:type="spellStart"/>
      <w:r w:rsidR="00F40484">
        <w:t>Belgesi”ni</w:t>
      </w:r>
      <w:proofErr w:type="spellEnd"/>
      <w:r w:rsidR="00F40484">
        <w:t xml:space="preserve"> (Ek 1) almış kişi veya kurumların işletmelerine göndermek zorundadır.</w:t>
      </w:r>
    </w:p>
    <w:p w:rsidR="00857253" w:rsidRDefault="0022348A" w:rsidP="00435DA8">
      <w:pPr>
        <w:pStyle w:val="GvdeMetni"/>
        <w:jc w:val="both"/>
      </w:pPr>
      <w:r>
        <w:t xml:space="preserve">       </w:t>
      </w:r>
      <w:r w:rsidR="00F40484">
        <w:t>Hafriyat toprağı ve İnşaat/Yıkıntı atıklarını taşınması için gerekli bu belgeler, Büyükşehir Belediyesince hazırlanmış olup her ilçe belediyesindeki görevlendirilmiş kişilere, zimmetli olarak teslim edilecektir. Bu belgelerin olmadığı durumlarda ilgili kanunlar doğrultusunda yasal işl</w:t>
      </w:r>
      <w:r w:rsidR="00534CF3">
        <w:t>emler uygulanacaktır.</w:t>
      </w:r>
    </w:p>
    <w:p w:rsidR="00DB379C" w:rsidRDefault="00DB379C" w:rsidP="00DB379C">
      <w:pPr>
        <w:pStyle w:val="Compact"/>
        <w:jc w:val="both"/>
        <w:rPr>
          <w:b/>
        </w:rPr>
      </w:pPr>
      <w:r>
        <w:rPr>
          <w:b/>
        </w:rPr>
        <w:t xml:space="preserve">Madde 10 </w:t>
      </w:r>
    </w:p>
    <w:p w:rsidR="002705DF" w:rsidRPr="0022348A" w:rsidRDefault="00DB379C" w:rsidP="00DB379C">
      <w:pPr>
        <w:pStyle w:val="Compact"/>
        <w:jc w:val="both"/>
        <w:rPr>
          <w:b/>
        </w:rPr>
      </w:pPr>
      <w:r w:rsidRPr="0022348A">
        <w:rPr>
          <w:b/>
        </w:rPr>
        <w:t>Hafriyat Toprağı, İnşaat Ve Yıkıntı Atıkları</w:t>
      </w:r>
      <w:r>
        <w:rPr>
          <w:b/>
        </w:rPr>
        <w:t>na İlişkin Bazı Bilgiler</w:t>
      </w:r>
    </w:p>
    <w:p w:rsidR="00534CF3" w:rsidRDefault="0022348A" w:rsidP="00435DA8">
      <w:pPr>
        <w:pStyle w:val="FirstParagraph"/>
        <w:jc w:val="both"/>
      </w:pPr>
      <w:r>
        <w:t xml:space="preserve">      </w:t>
      </w:r>
      <w:r w:rsidR="00F40484">
        <w:t xml:space="preserve">Hafriyat toprağı, </w:t>
      </w:r>
      <w:r>
        <w:t>i</w:t>
      </w:r>
      <w:r w:rsidR="000E04DB">
        <w:t>nşaat ve yıkıntı atıkları, i</w:t>
      </w:r>
      <w:r w:rsidR="00F40484">
        <w:t>nşaat öncesind</w:t>
      </w:r>
      <w:r>
        <w:t>e</w:t>
      </w:r>
      <w:r w:rsidR="00F40484">
        <w:t xml:space="preserve"> yapılan kazı ve benzeri faaliyetler sırasında, eski yapıların </w:t>
      </w:r>
      <w:proofErr w:type="spellStart"/>
      <w:r w:rsidR="00F40484">
        <w:t>yapıların</w:t>
      </w:r>
      <w:proofErr w:type="spellEnd"/>
      <w:r w:rsidR="00F40484">
        <w:t xml:space="preserve"> tamiratı ve tadilatı, asfaltların yenilenmesi ve </w:t>
      </w:r>
      <w:r w:rsidR="00863C69">
        <w:t>k</w:t>
      </w:r>
      <w:r w:rsidR="00F40484">
        <w:t>öp</w:t>
      </w:r>
      <w:r w:rsidR="00534CF3">
        <w:t>rülerin</w:t>
      </w:r>
      <w:r w:rsidR="00602CD5">
        <w:t xml:space="preserve"> tamiratı sırasında</w:t>
      </w:r>
      <w:r w:rsidR="00F40484">
        <w:t xml:space="preserve"> bölgelerde düzenli olarak oluşur. Bu atıklar, tipik olarak </w:t>
      </w:r>
      <w:proofErr w:type="spellStart"/>
      <w:r w:rsidR="00F40484">
        <w:t>inert</w:t>
      </w:r>
      <w:proofErr w:type="spellEnd"/>
      <w:r w:rsidR="00F40484">
        <w:t xml:space="preserve"> olan çimento, briket, tuğla, tahta, beton, taş, betonarme ve diğer yapı malzemeleri içerir. Ayrıca sanayileşmiş ülkelerde, inşaat/yıkıntı atıkları asbest ve PC</w:t>
      </w:r>
      <w:r w:rsidR="00534CF3">
        <w:t xml:space="preserve">B gibi bazı zararlı </w:t>
      </w:r>
      <w:proofErr w:type="spellStart"/>
      <w:r w:rsidR="00534CF3">
        <w:t>malzemeleri</w:t>
      </w:r>
      <w:r w:rsidR="00F40484">
        <w:t>de</w:t>
      </w:r>
      <w:proofErr w:type="spellEnd"/>
      <w:r w:rsidR="00F40484">
        <w:t xml:space="preserve"> içermektedir.</w:t>
      </w:r>
    </w:p>
    <w:p w:rsidR="002705DF" w:rsidRDefault="0022348A" w:rsidP="00435DA8">
      <w:pPr>
        <w:pStyle w:val="GvdeMetni"/>
        <w:jc w:val="both"/>
      </w:pPr>
      <w:r>
        <w:t xml:space="preserve">      </w:t>
      </w:r>
      <w:r w:rsidR="00F40484">
        <w:t>Hafriyat toprağı ile inşaat ve yıkıntı atıklarının geri kazanılması ve özellikle alt yapı malzemesi olarak yeniden değerlendirilme</w:t>
      </w:r>
      <w:r w:rsidR="00534CF3">
        <w:t>s</w:t>
      </w:r>
      <w:r w:rsidR="00F40484">
        <w:t>i esastır. İlçe belediyelerin ihtiyacı durumunda depolama tesisine gönderilmesi gereken hafriyat toprağı kontrollü bir şekilde yol ve altyapı çalışmalarına yönlendirilecektedir. Depolama tesisine gönderilen atıklar yönetmelik hükümleri doğrultusunda işleme tabi tutulacaktır.</w:t>
      </w:r>
    </w:p>
    <w:p w:rsidR="002705DF" w:rsidRDefault="00D66A4F" w:rsidP="00435DA8">
      <w:pPr>
        <w:pStyle w:val="GvdeMetni"/>
        <w:jc w:val="both"/>
      </w:pPr>
      <w:r>
        <w:t xml:space="preserve">   </w:t>
      </w:r>
      <w:r w:rsidR="005B3BF3">
        <w:t xml:space="preserve"> </w:t>
      </w:r>
      <w:r>
        <w:t xml:space="preserve">   </w:t>
      </w:r>
      <w:r w:rsidR="00534CF3">
        <w:t>Dünyanı</w:t>
      </w:r>
      <w:r>
        <w:t>n birçok ülkesinde h</w:t>
      </w:r>
      <w:r w:rsidR="00534CF3">
        <w:t xml:space="preserve">afriyat </w:t>
      </w:r>
      <w:r>
        <w:t>t</w:t>
      </w:r>
      <w:r w:rsidR="00534CF3">
        <w:t xml:space="preserve">oprağı, </w:t>
      </w:r>
      <w:r>
        <w:t>i</w:t>
      </w:r>
      <w:r w:rsidR="00534CF3">
        <w:t xml:space="preserve">nşaat ve </w:t>
      </w:r>
      <w:r>
        <w:t>y</w:t>
      </w:r>
      <w:r w:rsidR="00534CF3">
        <w:t xml:space="preserve">ıkıntı </w:t>
      </w:r>
      <w:r>
        <w:t>a</w:t>
      </w:r>
      <w:r w:rsidR="00534CF3">
        <w:t xml:space="preserve">tıklarının ayrı toplanması ile </w:t>
      </w:r>
      <w:r w:rsidR="00F40484">
        <w:t xml:space="preserve">ilgili çalışmalar yapılmış ve hedefler tespit edilmiştir. Mevcut halde Avrupa ülkelerinde yaklaşık inşaat ve yıkıntı atıklarının </w:t>
      </w:r>
      <w:r w:rsidR="00534CF3">
        <w:t>%78’i</w:t>
      </w:r>
      <w:r w:rsidR="00F40484">
        <w:t xml:space="preserve"> depolanmakta ve </w:t>
      </w:r>
      <w:r w:rsidR="00534CF3">
        <w:t>%28’i</w:t>
      </w:r>
      <w:r w:rsidR="00F40484">
        <w:t xml:space="preserve"> geri kazanıl</w:t>
      </w:r>
      <w:r>
        <w:t xml:space="preserve">maktadır. </w:t>
      </w:r>
      <w:proofErr w:type="gramStart"/>
      <w:r>
        <w:t>ö</w:t>
      </w:r>
      <w:r w:rsidR="00F40484">
        <w:t>zelli</w:t>
      </w:r>
      <w:r>
        <w:t>kle</w:t>
      </w:r>
      <w:proofErr w:type="gramEnd"/>
      <w:r>
        <w:t xml:space="preserve"> Danimarka ve Hollanda bu kon</w:t>
      </w:r>
      <w:r w:rsidR="00F40484">
        <w:t xml:space="preserve">uda bir adım daha öne geçerek inşaat ve yıkıntı atıklarının ayrı toplanması için kurallar koymuştur. Hollanda geri kazanılabilir inşaat/yıkıntı atıklarının 1993/2000 yılları arasında yapılan </w:t>
      </w:r>
      <w:r w:rsidR="00534CF3">
        <w:t>ça</w:t>
      </w:r>
      <w:r w:rsidR="00F40484">
        <w:t xml:space="preserve">lışma ile depolanmasını yasaklamıştır. 2000 yılı verilerine göre Hollanda'da </w:t>
      </w:r>
      <w:r w:rsidR="00534CF3">
        <w:t>%</w:t>
      </w:r>
      <w:r w:rsidR="00F40484">
        <w:t>90 oranında inşaat/yıkıntı atığı geri kazanılmaktadır. Hafriyat toprağı ile ilgili</w:t>
      </w:r>
      <w:r w:rsidR="00534CF3">
        <w:t xml:space="preserve"> </w:t>
      </w:r>
      <w:r w:rsidR="00F40484">
        <w:t>herhangi bir istatistiki veriye rastlanılmamıştır.</w:t>
      </w:r>
    </w:p>
    <w:p w:rsidR="002705DF" w:rsidRPr="005B3BF3" w:rsidRDefault="00F40484" w:rsidP="00435DA8">
      <w:pPr>
        <w:pStyle w:val="GvdeMetni"/>
        <w:jc w:val="both"/>
        <w:rPr>
          <w:b/>
        </w:rPr>
      </w:pPr>
      <w:r w:rsidRPr="005B3BF3">
        <w:rPr>
          <w:b/>
        </w:rPr>
        <w:t>10.1 Hafriyat Toprağı, İnşaat ve Yıkıntı Atığı Geri Kazanım Tesisleri</w:t>
      </w:r>
    </w:p>
    <w:p w:rsidR="002705DF" w:rsidRDefault="005B3BF3" w:rsidP="00435DA8">
      <w:pPr>
        <w:pStyle w:val="GvdeMetni"/>
        <w:jc w:val="both"/>
      </w:pPr>
      <w:r>
        <w:t xml:space="preserve">       </w:t>
      </w:r>
      <w:r w:rsidR="00F40484">
        <w:t>Ge</w:t>
      </w:r>
      <w:r>
        <w:t>ri kazanım tesisine gönderilen h</w:t>
      </w:r>
      <w:r w:rsidR="00F40484">
        <w:t>afriyat toprağı, inşaat ve yıkıntı atıkları beton, briket, taş, kiremit, betonarme, metal, tahta ve kartonpiyer gibi maddeleri içerir. Buraya gelen atıklar kısmen ya da büyük ölçüde ayrıştırıldıktan sonra getirilmelidir. Buralardan karışık halde gelen inşaat ve yıkıntı atıkları elle ve makine ile ayrıştırılmaktadır. Betonarmedeki çelik, betonun ezilmesiyle ayrıştırılmakta ve büyük beton bloklar kırıcılarla daha küçük boyutlara getirilmektedir.</w:t>
      </w:r>
    </w:p>
    <w:p w:rsidR="002705DF" w:rsidRDefault="00076C48" w:rsidP="00435DA8">
      <w:pPr>
        <w:pStyle w:val="GvdeMetni"/>
        <w:jc w:val="both"/>
      </w:pPr>
      <w:r>
        <w:t xml:space="preserve">      </w:t>
      </w:r>
      <w:r w:rsidR="00F40484">
        <w:t>İnşaat ve yıkıntı atıklarının hacimleri çok büyüktür. Tekrar hammadde olarak kullanılmak istendiğinde hacimleri küçültülerek uygun boyuta getirilmesi gereklidir. İnşaat ve yıkıntı atıklarını parçalamak için darbeli ve çeneli kırıcılar kullanılmaktadır.</w:t>
      </w:r>
    </w:p>
    <w:p w:rsidR="002705DF" w:rsidRDefault="00076C48" w:rsidP="00435DA8">
      <w:pPr>
        <w:pStyle w:val="GvdeMetni"/>
        <w:jc w:val="both"/>
      </w:pPr>
      <w:r>
        <w:t xml:space="preserve">      </w:t>
      </w:r>
      <w:r w:rsidR="00534CF3">
        <w:t>Mardin</w:t>
      </w:r>
      <w:r w:rsidR="00F40484">
        <w:t xml:space="preserve"> genelinde toplanacak hafriyat toprağı, inşaat ve yıkıntı atıklarının geri kazanımını sağlamak için geri kazanım tesisi kurulması planlanmaktadır. Geri kazanım </w:t>
      </w:r>
      <w:r w:rsidR="00F40484">
        <w:lastRenderedPageBreak/>
        <w:t>tesislerinde</w:t>
      </w:r>
      <w:r w:rsidR="00534CF3">
        <w:t xml:space="preserve"> </w:t>
      </w:r>
      <w:r w:rsidR="00676714">
        <w:t>h</w:t>
      </w:r>
      <w:r w:rsidR="00534CF3">
        <w:t xml:space="preserve">afriyat </w:t>
      </w:r>
      <w:r w:rsidR="00676714">
        <w:t>toprağı, inşaat ve yıkıntı atıklarının k</w:t>
      </w:r>
      <w:r w:rsidR="00534CF3">
        <w:t xml:space="preserve">abul edileceği birim işletme binası, kantar, briket, betonarme ve beton için kırıcılar, elekler, ayırıcılar, yeterli geçici depolama alanı, taşıma ve </w:t>
      </w:r>
      <w:r>
        <w:t>k</w:t>
      </w:r>
      <w:r w:rsidR="00534CF3">
        <w:t xml:space="preserve">ontrol üniteleri </w:t>
      </w:r>
      <w:r w:rsidR="00F40484">
        <w:t xml:space="preserve">bulunacaktır. </w:t>
      </w:r>
      <w:r w:rsidR="00602CD5">
        <w:t>Mevcut durumda gerektikçe ilçe belediyelerinin altyapı ve yol yapım çalışmalarında dolgu maksatlı kullanım mevcuttur.</w:t>
      </w:r>
    </w:p>
    <w:p w:rsidR="00361EE1" w:rsidRDefault="00361EE1" w:rsidP="00435DA8">
      <w:pPr>
        <w:pStyle w:val="GvdeMetni"/>
        <w:jc w:val="both"/>
      </w:pPr>
    </w:p>
    <w:p w:rsidR="00361EE1" w:rsidRDefault="00361EE1" w:rsidP="00435DA8">
      <w:pPr>
        <w:pStyle w:val="GvdeMetni"/>
        <w:jc w:val="both"/>
      </w:pPr>
    </w:p>
    <w:p w:rsidR="00857253" w:rsidRDefault="00857253" w:rsidP="00435DA8">
      <w:pPr>
        <w:pStyle w:val="GvdeMetni"/>
        <w:jc w:val="both"/>
      </w:pPr>
    </w:p>
    <w:p w:rsidR="002705DF" w:rsidRPr="00676714" w:rsidRDefault="00534CF3" w:rsidP="00435DA8">
      <w:pPr>
        <w:pStyle w:val="GvdeMetni"/>
        <w:jc w:val="both"/>
        <w:rPr>
          <w:b/>
        </w:rPr>
      </w:pPr>
      <w:r w:rsidRPr="00676714">
        <w:rPr>
          <w:b/>
        </w:rPr>
        <w:t>10.2 Hafriyat T</w:t>
      </w:r>
      <w:r w:rsidR="00F40484" w:rsidRPr="00676714">
        <w:rPr>
          <w:b/>
        </w:rPr>
        <w:t>oprağının Geri Kazanımı</w:t>
      </w:r>
    </w:p>
    <w:p w:rsidR="002705DF" w:rsidRDefault="004204CB" w:rsidP="00435DA8">
      <w:pPr>
        <w:pStyle w:val="GvdeMetni"/>
        <w:jc w:val="both"/>
      </w:pPr>
      <w:r>
        <w:t xml:space="preserve">      </w:t>
      </w:r>
      <w:r w:rsidR="00F40484">
        <w:t xml:space="preserve">Bitkisel toprak park, öncelikle bahçe ve yeşil alan yapımında </w:t>
      </w:r>
      <w:proofErr w:type="gramStart"/>
      <w:r w:rsidR="00F40484">
        <w:t>rekreasyon</w:t>
      </w:r>
      <w:proofErr w:type="gramEnd"/>
      <w:r w:rsidR="00F40484">
        <w:t xml:space="preserve"> amacıyla kullanılacaktır. Geçici depolanmak üzere sahaya getirilen diğer bitkisel toprak, hava ve su akımları veya başka nedenlerle dağılmayacak, yabancı/maddeler ile karışmayacak ve niteliği bozulmayacak şekilde uygun bir alanda depolanarak tekrar kullanılacaktır. Hafriyat toprağının diğer bileşenlerinden kum, çakıl, taş ve kil </w:t>
      </w:r>
      <w:r w:rsidR="000634E1">
        <w:t>g</w:t>
      </w:r>
      <w:r w:rsidR="00F40484">
        <w:t>ibi tekrar kullanılması mümkün olan malzemelerin kaynağında ayrı bir şekilde toplanması sağlanacaktır. Bitkisel toprak dışındaki hafriyat toprağı ise</w:t>
      </w:r>
      <w:r w:rsidR="000634E1">
        <w:t xml:space="preserve"> </w:t>
      </w:r>
      <w:r w:rsidR="00F40484">
        <w:t xml:space="preserve">öncelikle dolgu, </w:t>
      </w:r>
      <w:proofErr w:type="gramStart"/>
      <w:r w:rsidR="00F40484">
        <w:t>rekreasyon</w:t>
      </w:r>
      <w:proofErr w:type="gramEnd"/>
      <w:r w:rsidR="00F40484">
        <w:t>, katı a</w:t>
      </w:r>
      <w:r>
        <w:t>t</w:t>
      </w:r>
      <w:r w:rsidR="00F40484">
        <w:t>ık depolama alanında günlük örtü ve benzeri amaçla</w:t>
      </w:r>
      <w:r w:rsidR="000634E1">
        <w:t xml:space="preserve"> kullanılacaktır. </w:t>
      </w:r>
    </w:p>
    <w:p w:rsidR="000634E1" w:rsidRPr="004204CB" w:rsidRDefault="000634E1" w:rsidP="00435DA8">
      <w:pPr>
        <w:pStyle w:val="GvdeMetni"/>
        <w:jc w:val="both"/>
        <w:rPr>
          <w:b/>
        </w:rPr>
      </w:pPr>
      <w:r w:rsidRPr="004204CB">
        <w:rPr>
          <w:b/>
        </w:rPr>
        <w:t xml:space="preserve">10.3 Hafriyat Toprağı, İnşaat ve Yıkıntı Atıklarının </w:t>
      </w:r>
      <w:r w:rsidR="004204CB">
        <w:rPr>
          <w:b/>
        </w:rPr>
        <w:t>G</w:t>
      </w:r>
      <w:r w:rsidRPr="004204CB">
        <w:rPr>
          <w:b/>
        </w:rPr>
        <w:t>eri Kazanılması</w:t>
      </w:r>
    </w:p>
    <w:p w:rsidR="000634E1" w:rsidRDefault="004204CB" w:rsidP="00435DA8">
      <w:pPr>
        <w:pStyle w:val="GvdeMetni"/>
        <w:jc w:val="both"/>
      </w:pPr>
      <w:r>
        <w:t xml:space="preserve">      </w:t>
      </w:r>
      <w:r w:rsidR="000634E1">
        <w:t>Yıkıntı yapılardan geri kazanılan malzemelerden çoğu bertaraf edilebilir ya</w:t>
      </w:r>
      <w:r>
        <w:t xml:space="preserve"> </w:t>
      </w:r>
      <w:r w:rsidR="000634E1">
        <w:t>da temizlenip onarıldıktan sonar benzer, aynı projelerde veya başka inşaat projelerinde k</w:t>
      </w:r>
      <w:r>
        <w:t>ullanılabilmektedir. İnşaat ve yıkıntı a</w:t>
      </w:r>
      <w:r w:rsidR="000634E1">
        <w:t xml:space="preserve">tıkları ayrı toplanmalı, taşınmalı ve değerlendirilmelidir. Böylece konut ve işyeri binalarının tamiratı ve tadilatı sonucu oluşan yıkıntı atıklarının gelişigüzel yerlere atılarak görüntü ve toprak kirliliği oluşturmaları engellenecektir.  </w:t>
      </w:r>
    </w:p>
    <w:p w:rsidR="000634E1" w:rsidRPr="004204CB" w:rsidRDefault="00F40484" w:rsidP="00435DA8">
      <w:pPr>
        <w:pStyle w:val="GvdeMetni"/>
        <w:jc w:val="both"/>
        <w:rPr>
          <w:b/>
        </w:rPr>
      </w:pPr>
      <w:r w:rsidRPr="004204CB">
        <w:rPr>
          <w:b/>
        </w:rPr>
        <w:t xml:space="preserve">10.4 Geri Kazanılan Ürünlerin Yeniden Değerlendirilmesi </w:t>
      </w:r>
    </w:p>
    <w:p w:rsidR="002705DF" w:rsidRDefault="00F40484" w:rsidP="00435DA8">
      <w:pPr>
        <w:pStyle w:val="GvdeMetni"/>
        <w:numPr>
          <w:ilvl w:val="0"/>
          <w:numId w:val="29"/>
        </w:numPr>
        <w:ind w:left="567" w:hanging="567"/>
        <w:jc w:val="both"/>
      </w:pPr>
      <w:r>
        <w:t xml:space="preserve">Tahta çerçeve, (kapı, pencere, dolap </w:t>
      </w:r>
      <w:proofErr w:type="spellStart"/>
      <w:r>
        <w:t>v.s</w:t>
      </w:r>
      <w:proofErr w:type="spellEnd"/>
      <w:r>
        <w:t>.) malzemeleri,</w:t>
      </w:r>
    </w:p>
    <w:p w:rsidR="002705DF" w:rsidRDefault="00F40484" w:rsidP="00435DA8">
      <w:pPr>
        <w:numPr>
          <w:ilvl w:val="0"/>
          <w:numId w:val="11"/>
        </w:numPr>
        <w:jc w:val="both"/>
      </w:pPr>
      <w:r>
        <w:t>Duvar malzemeleri; briket, taş, beton, betonarme,</w:t>
      </w:r>
    </w:p>
    <w:p w:rsidR="004204CB" w:rsidRDefault="00F40484" w:rsidP="00F43CA4">
      <w:pPr>
        <w:numPr>
          <w:ilvl w:val="0"/>
          <w:numId w:val="11"/>
        </w:numPr>
        <w:jc w:val="both"/>
      </w:pPr>
      <w:r>
        <w:t>Kiriş, direk, döşeme kirişi ve diğer yapı elemanları,</w:t>
      </w:r>
    </w:p>
    <w:p w:rsidR="002705DF" w:rsidRDefault="00F40484" w:rsidP="00F43CA4">
      <w:pPr>
        <w:numPr>
          <w:ilvl w:val="0"/>
          <w:numId w:val="11"/>
        </w:numPr>
        <w:jc w:val="both"/>
      </w:pPr>
      <w:r>
        <w:t>Kapılar, pencereler, bitmiş hırdavatlar,</w:t>
      </w:r>
    </w:p>
    <w:p w:rsidR="002705DF" w:rsidRDefault="004204CB" w:rsidP="00435DA8">
      <w:pPr>
        <w:numPr>
          <w:ilvl w:val="0"/>
          <w:numId w:val="11"/>
        </w:numPr>
        <w:jc w:val="both"/>
      </w:pPr>
      <w:r>
        <w:t>Merdiven Parmaklıkları,</w:t>
      </w:r>
    </w:p>
    <w:p w:rsidR="000634E1" w:rsidRDefault="00F40484" w:rsidP="004204CB">
      <w:pPr>
        <w:pStyle w:val="FirstParagraph"/>
        <w:jc w:val="both"/>
      </w:pPr>
      <w:r w:rsidRPr="00304ED4">
        <w:t>Geri kazanılıp tekrar kullanılabilen malzemeler</w:t>
      </w:r>
      <w:r w:rsidR="000634E1" w:rsidRPr="00304ED4">
        <w:t xml:space="preserve"> ve kullanıldığı yerler Tablo 6’da</w:t>
      </w:r>
      <w:r w:rsidRPr="00304ED4">
        <w:t xml:space="preserve"> verilmiştir.</w:t>
      </w:r>
    </w:p>
    <w:p w:rsidR="00361EE1" w:rsidRDefault="00361EE1" w:rsidP="00361EE1">
      <w:pPr>
        <w:pStyle w:val="GvdeMetni"/>
      </w:pPr>
    </w:p>
    <w:p w:rsidR="00361EE1" w:rsidRDefault="00361EE1" w:rsidP="00361EE1">
      <w:pPr>
        <w:pStyle w:val="GvdeMetni"/>
      </w:pPr>
    </w:p>
    <w:p w:rsidR="00857253" w:rsidRDefault="00857253" w:rsidP="00361EE1">
      <w:pPr>
        <w:pStyle w:val="GvdeMetni"/>
      </w:pPr>
    </w:p>
    <w:p w:rsidR="00361EE1" w:rsidRDefault="00361EE1" w:rsidP="00361EE1">
      <w:pPr>
        <w:pStyle w:val="GvdeMetni"/>
      </w:pPr>
    </w:p>
    <w:p w:rsidR="00361EE1" w:rsidRDefault="00361EE1" w:rsidP="00361EE1">
      <w:pPr>
        <w:pStyle w:val="GvdeMetni"/>
      </w:pPr>
    </w:p>
    <w:p w:rsidR="00361EE1" w:rsidRDefault="00361EE1" w:rsidP="00361EE1">
      <w:pPr>
        <w:pStyle w:val="GvdeMetni"/>
      </w:pPr>
    </w:p>
    <w:p w:rsidR="00361EE1" w:rsidRDefault="00361EE1" w:rsidP="00361EE1">
      <w:pPr>
        <w:pStyle w:val="GvdeMetni"/>
      </w:pPr>
    </w:p>
    <w:p w:rsidR="00361EE1" w:rsidRDefault="00361EE1" w:rsidP="00361EE1">
      <w:pPr>
        <w:pStyle w:val="GvdeMetni"/>
      </w:pPr>
    </w:p>
    <w:p w:rsidR="00361EE1" w:rsidRDefault="00361EE1" w:rsidP="00361EE1">
      <w:pPr>
        <w:pStyle w:val="GvdeMetni"/>
      </w:pPr>
    </w:p>
    <w:p w:rsidR="00361EE1" w:rsidRPr="00361EE1" w:rsidRDefault="00361EE1" w:rsidP="00361EE1">
      <w:pPr>
        <w:pStyle w:val="GvdeMetni"/>
      </w:pPr>
    </w:p>
    <w:tbl>
      <w:tblPr>
        <w:tblStyle w:val="TabloKlavuzu"/>
        <w:tblW w:w="0" w:type="auto"/>
        <w:tblLook w:val="04A0" w:firstRow="1" w:lastRow="0" w:firstColumn="1" w:lastColumn="0" w:noHBand="0" w:noVBand="1"/>
      </w:tblPr>
      <w:tblGrid>
        <w:gridCol w:w="2943"/>
        <w:gridCol w:w="6603"/>
      </w:tblGrid>
      <w:tr w:rsidR="00C6612B" w:rsidTr="00304ED4">
        <w:tc>
          <w:tcPr>
            <w:tcW w:w="2943" w:type="dxa"/>
          </w:tcPr>
          <w:p w:rsidR="00C6612B" w:rsidRPr="009968CA" w:rsidRDefault="00C6612B" w:rsidP="00304ED4">
            <w:pPr>
              <w:pStyle w:val="GvdeMetni"/>
              <w:jc w:val="center"/>
              <w:rPr>
                <w:rFonts w:ascii="Times New Roman" w:hAnsi="Times New Roman" w:cs="Times New Roman"/>
                <w:b/>
                <w:sz w:val="22"/>
                <w:szCs w:val="22"/>
              </w:rPr>
            </w:pPr>
            <w:r w:rsidRPr="009968CA">
              <w:rPr>
                <w:rFonts w:ascii="Times New Roman" w:hAnsi="Times New Roman" w:cs="Times New Roman"/>
                <w:b/>
                <w:sz w:val="22"/>
                <w:szCs w:val="22"/>
              </w:rPr>
              <w:t>Malzemeler</w:t>
            </w:r>
          </w:p>
        </w:tc>
        <w:tc>
          <w:tcPr>
            <w:tcW w:w="6603" w:type="dxa"/>
          </w:tcPr>
          <w:p w:rsidR="00C6612B" w:rsidRPr="009968CA" w:rsidRDefault="00C6612B" w:rsidP="00304ED4">
            <w:pPr>
              <w:pStyle w:val="GvdeMetni"/>
              <w:jc w:val="center"/>
              <w:rPr>
                <w:rFonts w:ascii="Times New Roman" w:hAnsi="Times New Roman" w:cs="Times New Roman"/>
                <w:b/>
                <w:sz w:val="22"/>
                <w:szCs w:val="22"/>
              </w:rPr>
            </w:pPr>
            <w:r w:rsidRPr="009968CA">
              <w:rPr>
                <w:rFonts w:ascii="Times New Roman" w:hAnsi="Times New Roman" w:cs="Times New Roman"/>
                <w:b/>
                <w:sz w:val="22"/>
                <w:szCs w:val="22"/>
              </w:rPr>
              <w:t>Kullanıldığı Yerler</w:t>
            </w:r>
          </w:p>
        </w:tc>
      </w:tr>
      <w:tr w:rsidR="00C6612B" w:rsidTr="00304ED4">
        <w:tc>
          <w:tcPr>
            <w:tcW w:w="2943" w:type="dxa"/>
          </w:tcPr>
          <w:p w:rsidR="00C6612B" w:rsidRPr="009968CA" w:rsidRDefault="00C6612B"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Tahta Atık</w:t>
            </w:r>
          </w:p>
        </w:tc>
        <w:tc>
          <w:tcPr>
            <w:tcW w:w="6603" w:type="dxa"/>
          </w:tcPr>
          <w:p w:rsidR="00C6612B" w:rsidRPr="009968CA" w:rsidRDefault="00C6612B"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Yakıt olarak, Yeni yapılar, Tekrar modelleme, Malç, Peyzaj malzemeleri, Hayvan yatağı malzemesi, İnşaat şekilleri</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Asfalt Kaldırım</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Asfalt Kaldırım</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Beton</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Temel inşaatı, Yol inşaatı</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Duvar</w:t>
            </w:r>
          </w:p>
        </w:tc>
        <w:tc>
          <w:tcPr>
            <w:tcW w:w="6603" w:type="dxa"/>
          </w:tcPr>
          <w:p w:rsidR="009968CA"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Temel inşaatı, Yol inşaatı</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Briket</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Dekoratif bina cepheleri</w:t>
            </w:r>
          </w:p>
        </w:tc>
      </w:tr>
      <w:tr w:rsidR="009968CA" w:rsidTr="00304ED4">
        <w:tc>
          <w:tcPr>
            <w:tcW w:w="2943" w:type="dxa"/>
          </w:tcPr>
          <w:p w:rsidR="009968CA"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Çelik yapılar</w:t>
            </w:r>
          </w:p>
        </w:tc>
        <w:tc>
          <w:tcPr>
            <w:tcW w:w="6603" w:type="dxa"/>
          </w:tcPr>
          <w:p w:rsidR="009968CA"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Güçlendirme Çeliği, Çelik yapılar, Diğer Çelikler</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Metaller pirinç, bakır(eski raflar, kablolar ve dekoratif malzemeler), çelik, alüminyum(pencere çerçevesi)</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Metal üretiminde kullanılır</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Plastikler</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Yeni plasti</w:t>
            </w:r>
            <w:r w:rsidR="00304ED4">
              <w:rPr>
                <w:rFonts w:ascii="Times New Roman" w:hAnsi="Times New Roman" w:cs="Times New Roman"/>
                <w:sz w:val="22"/>
                <w:szCs w:val="22"/>
              </w:rPr>
              <w:t>k</w:t>
            </w:r>
            <w:r w:rsidRPr="009968CA">
              <w:rPr>
                <w:rFonts w:ascii="Times New Roman" w:hAnsi="Times New Roman" w:cs="Times New Roman"/>
                <w:sz w:val="22"/>
                <w:szCs w:val="22"/>
              </w:rPr>
              <w:t xml:space="preserve"> malzeme üretiminde kullanılabilir</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Alçı malzemeler</w:t>
            </w:r>
          </w:p>
        </w:tc>
        <w:tc>
          <w:tcPr>
            <w:tcW w:w="6603" w:type="dxa"/>
          </w:tcPr>
          <w:p w:rsidR="00C6612B" w:rsidRPr="009968CA" w:rsidRDefault="009968CA" w:rsidP="00304ED4">
            <w:pPr>
              <w:pStyle w:val="GvdeMetni"/>
              <w:spacing w:after="0"/>
              <w:rPr>
                <w:rFonts w:ascii="Times New Roman" w:hAnsi="Times New Roman" w:cs="Times New Roman"/>
                <w:sz w:val="22"/>
                <w:szCs w:val="22"/>
              </w:rPr>
            </w:pPr>
            <w:proofErr w:type="gramStart"/>
            <w:r w:rsidRPr="009968CA">
              <w:rPr>
                <w:rFonts w:ascii="Times New Roman" w:hAnsi="Times New Roman" w:cs="Times New Roman"/>
                <w:sz w:val="22"/>
                <w:szCs w:val="22"/>
              </w:rPr>
              <w:t>Kağıdı</w:t>
            </w:r>
            <w:proofErr w:type="gramEnd"/>
            <w:r w:rsidRPr="009968CA">
              <w:rPr>
                <w:rFonts w:ascii="Times New Roman" w:hAnsi="Times New Roman" w:cs="Times New Roman"/>
                <w:sz w:val="22"/>
                <w:szCs w:val="22"/>
              </w:rPr>
              <w:t xml:space="preserve"> ve toprağı giderilmiş alçı malzemeler yeni alçı taşı elde etmek ve di</w:t>
            </w:r>
            <w:r w:rsidR="00304ED4">
              <w:rPr>
                <w:rFonts w:ascii="Times New Roman" w:hAnsi="Times New Roman" w:cs="Times New Roman"/>
                <w:sz w:val="22"/>
                <w:szCs w:val="22"/>
              </w:rPr>
              <w:t>ğ</w:t>
            </w:r>
            <w:r w:rsidRPr="009968CA">
              <w:rPr>
                <w:rFonts w:ascii="Times New Roman" w:hAnsi="Times New Roman" w:cs="Times New Roman"/>
                <w:sz w:val="22"/>
                <w:szCs w:val="22"/>
              </w:rPr>
              <w:t>er amaçlar için kullanılabilir</w:t>
            </w:r>
          </w:p>
        </w:tc>
      </w:tr>
      <w:tr w:rsidR="00C6612B" w:rsidTr="00304ED4">
        <w:tc>
          <w:tcPr>
            <w:tcW w:w="294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Kiremitler</w:t>
            </w:r>
          </w:p>
        </w:tc>
        <w:tc>
          <w:tcPr>
            <w:tcW w:w="6603" w:type="dxa"/>
          </w:tcPr>
          <w:p w:rsidR="00C6612B" w:rsidRPr="009968CA" w:rsidRDefault="009968CA" w:rsidP="00304ED4">
            <w:pPr>
              <w:pStyle w:val="GvdeMetni"/>
              <w:spacing w:after="0"/>
              <w:rPr>
                <w:rFonts w:ascii="Times New Roman" w:hAnsi="Times New Roman" w:cs="Times New Roman"/>
                <w:sz w:val="22"/>
                <w:szCs w:val="22"/>
              </w:rPr>
            </w:pPr>
            <w:r w:rsidRPr="009968CA">
              <w:rPr>
                <w:rFonts w:ascii="Times New Roman" w:hAnsi="Times New Roman" w:cs="Times New Roman"/>
                <w:sz w:val="22"/>
                <w:szCs w:val="22"/>
              </w:rPr>
              <w:t>Yıkımdan önce ayrıştırılan ve depolanan kiremitler yeni binalarda kullanılabilir</w:t>
            </w:r>
          </w:p>
        </w:tc>
      </w:tr>
      <w:tr w:rsidR="00C6612B" w:rsidTr="00304ED4">
        <w:tc>
          <w:tcPr>
            <w:tcW w:w="2943" w:type="dxa"/>
          </w:tcPr>
          <w:p w:rsidR="00C6612B" w:rsidRPr="009968CA" w:rsidRDefault="009968CA" w:rsidP="00304ED4">
            <w:pPr>
              <w:pStyle w:val="GvdeMetni"/>
              <w:spacing w:before="0" w:after="0"/>
              <w:rPr>
                <w:rFonts w:ascii="Times New Roman" w:hAnsi="Times New Roman" w:cs="Times New Roman"/>
                <w:sz w:val="22"/>
                <w:szCs w:val="22"/>
              </w:rPr>
            </w:pPr>
            <w:r w:rsidRPr="009968CA">
              <w:rPr>
                <w:rFonts w:ascii="Times New Roman" w:hAnsi="Times New Roman" w:cs="Times New Roman"/>
                <w:sz w:val="22"/>
                <w:szCs w:val="22"/>
              </w:rPr>
              <w:t>Sert Kaya ve Andezit</w:t>
            </w:r>
          </w:p>
        </w:tc>
        <w:tc>
          <w:tcPr>
            <w:tcW w:w="6603" w:type="dxa"/>
          </w:tcPr>
          <w:p w:rsidR="00C6612B" w:rsidRPr="009968CA" w:rsidRDefault="009968CA" w:rsidP="00304ED4">
            <w:pPr>
              <w:pStyle w:val="GvdeMetni"/>
              <w:spacing w:before="0" w:after="0"/>
              <w:rPr>
                <w:rFonts w:ascii="Times New Roman" w:hAnsi="Times New Roman" w:cs="Times New Roman"/>
                <w:sz w:val="22"/>
                <w:szCs w:val="22"/>
              </w:rPr>
            </w:pPr>
            <w:r w:rsidRPr="009968CA">
              <w:rPr>
                <w:rFonts w:ascii="Times New Roman" w:hAnsi="Times New Roman" w:cs="Times New Roman"/>
                <w:sz w:val="22"/>
                <w:szCs w:val="22"/>
              </w:rPr>
              <w:t>Asfalt ve yol yapımında kullanılabilir. Bordür ve Kaldırım taşı</w:t>
            </w:r>
          </w:p>
        </w:tc>
      </w:tr>
    </w:tbl>
    <w:p w:rsidR="00C6612B" w:rsidRPr="00C6612B" w:rsidRDefault="00304ED4" w:rsidP="00304ED4">
      <w:pPr>
        <w:pStyle w:val="GvdeMetni"/>
        <w:spacing w:before="0"/>
      </w:pPr>
      <w:r w:rsidRPr="00304ED4">
        <w:rPr>
          <w:b/>
        </w:rPr>
        <w:t>Tablo 6:</w:t>
      </w:r>
      <w:r>
        <w:t xml:space="preserve"> Hafriyat toprağı, İnşaat ve Yıkıntı Atıklarından Geri Kazanılabilir </w:t>
      </w:r>
      <w:proofErr w:type="spellStart"/>
      <w:r>
        <w:t>Mazlemelerin</w:t>
      </w:r>
      <w:proofErr w:type="spellEnd"/>
      <w:r>
        <w:t xml:space="preserve"> Kullanıldığı Yerler</w:t>
      </w:r>
    </w:p>
    <w:p w:rsidR="00DB379C" w:rsidRDefault="00DB379C" w:rsidP="00DB379C">
      <w:pPr>
        <w:pStyle w:val="Compact"/>
        <w:jc w:val="both"/>
        <w:rPr>
          <w:b/>
        </w:rPr>
      </w:pPr>
      <w:r>
        <w:rPr>
          <w:b/>
        </w:rPr>
        <w:t>Madde 11</w:t>
      </w:r>
    </w:p>
    <w:p w:rsidR="002705DF" w:rsidRPr="004204CB" w:rsidRDefault="00DB379C" w:rsidP="00DB379C">
      <w:pPr>
        <w:pStyle w:val="Compact"/>
        <w:jc w:val="both"/>
        <w:rPr>
          <w:b/>
        </w:rPr>
      </w:pPr>
      <w:r w:rsidRPr="004204CB">
        <w:rPr>
          <w:b/>
        </w:rPr>
        <w:t>İ</w:t>
      </w:r>
      <w:r>
        <w:rPr>
          <w:b/>
        </w:rPr>
        <w:t>zinsiz</w:t>
      </w:r>
      <w:r w:rsidRPr="004204CB">
        <w:rPr>
          <w:b/>
        </w:rPr>
        <w:t xml:space="preserve"> İnşaat Ve Yıkıntı Atığı Dökümünün Kontrolü Ve Uygulanacak Cezai Yaptırımlar</w:t>
      </w:r>
    </w:p>
    <w:p w:rsidR="002705DF" w:rsidRDefault="001D597A" w:rsidP="00DB379C">
      <w:pPr>
        <w:pStyle w:val="GvdeMetni"/>
        <w:jc w:val="both"/>
      </w:pPr>
      <w:r>
        <w:t xml:space="preserve">       </w:t>
      </w:r>
      <w:r w:rsidR="00DB379C">
        <w:t xml:space="preserve">Hafriyat Toprağı, İnşaat Ve Yıkıntı Atıklarının Yönetimine Dair Yönetmeliğin </w:t>
      </w:r>
      <w:r w:rsidR="00F40484">
        <w:t>hayata geçirilmesi</w:t>
      </w:r>
      <w:r w:rsidR="00DB379C">
        <w:t>yle</w:t>
      </w:r>
      <w:r w:rsidR="00F40484">
        <w:t>,</w:t>
      </w:r>
      <w:r w:rsidR="00DB379C">
        <w:t xml:space="preserve"> il mücavir alan sınırları içerisinde </w:t>
      </w:r>
      <w:r>
        <w:t>h</w:t>
      </w:r>
      <w:r w:rsidR="000634E1">
        <w:t xml:space="preserve">afriyat </w:t>
      </w:r>
      <w:r w:rsidR="00DB379C">
        <w:t>depo</w:t>
      </w:r>
      <w:r w:rsidR="000634E1">
        <w:t>lama</w:t>
      </w:r>
      <w:r w:rsidR="00F40484">
        <w:t xml:space="preserve"> </w:t>
      </w:r>
      <w:r w:rsidR="00DB379C">
        <w:t>alanlarının</w:t>
      </w:r>
      <w:r w:rsidR="00F40484">
        <w:t xml:space="preserve"> </w:t>
      </w:r>
      <w:proofErr w:type="spellStart"/>
      <w:r w:rsidR="00DB379C">
        <w:t>çoğal</w:t>
      </w:r>
      <w:r w:rsidR="00F40484">
        <w:t>tırılarak</w:t>
      </w:r>
      <w:proofErr w:type="spellEnd"/>
      <w:r w:rsidR="00F40484">
        <w:t xml:space="preserve"> atık üreticilerinin bu noktalara yönlendirilmesi halinde kaçak dökümünün büyük ölçüde önüne ge</w:t>
      </w:r>
      <w:r w:rsidR="00087154">
        <w:t>ç</w:t>
      </w:r>
      <w:r w:rsidR="00F40484">
        <w:t xml:space="preserve">ilmiş olacaktır. Ancak görsel ve çevresel açıdan </w:t>
      </w:r>
      <w:proofErr w:type="gramStart"/>
      <w:r w:rsidR="00F40484">
        <w:t>ekolojiyi</w:t>
      </w:r>
      <w:proofErr w:type="gramEnd"/>
      <w:r w:rsidR="00F40484">
        <w:t xml:space="preserve"> bu denli </w:t>
      </w:r>
      <w:r w:rsidR="00F40484">
        <w:lastRenderedPageBreak/>
        <w:t>tehdit eden atıklarının kontrolünün sağlanması ve çevreye bilinçsizce dökümünün önüne geçilmesi maksadıyla bir takım cezai yatırımların uygulanması kaçınılmaz olacaktır.</w:t>
      </w:r>
    </w:p>
    <w:p w:rsidR="002B34C0" w:rsidRDefault="001D597A" w:rsidP="002B34C0">
      <w:pPr>
        <w:pStyle w:val="GvdeMetni"/>
        <w:jc w:val="both"/>
      </w:pPr>
      <w:r>
        <w:t xml:space="preserve">       </w:t>
      </w:r>
      <w:r w:rsidR="00F40484">
        <w:t>Yapılan denetim ve kontrollerde kaçak dökümlerle karşılaşılması halinde, 287</w:t>
      </w:r>
      <w:r w:rsidR="00087154">
        <w:t>2</w:t>
      </w:r>
      <w:r w:rsidR="00F40484">
        <w:t xml:space="preserve"> sayılı Çevre Kanunu'nun 8. maddesi, 3194 sayılı İmar Kanunu 40.</w:t>
      </w:r>
      <w:r>
        <w:t xml:space="preserve"> </w:t>
      </w:r>
      <w:r w:rsidR="00F40484">
        <w:t xml:space="preserve">maddesi ve 5326 </w:t>
      </w:r>
      <w:r w:rsidR="00173100">
        <w:t xml:space="preserve">numaralı </w:t>
      </w:r>
      <w:proofErr w:type="spellStart"/>
      <w:r w:rsidR="00173100">
        <w:t>kahabatler</w:t>
      </w:r>
      <w:proofErr w:type="spellEnd"/>
      <w:r w:rsidR="00173100">
        <w:t xml:space="preserve"> kanunun41. Maddesi (4) hükümlerince gerekli cezalar ve hukuki işlemler başlatılabilecektir</w:t>
      </w:r>
    </w:p>
    <w:p w:rsidR="00087154" w:rsidRDefault="00173100" w:rsidP="002B34C0">
      <w:pPr>
        <w:pStyle w:val="GvdeMetni"/>
        <w:jc w:val="both"/>
      </w:pPr>
      <w:r>
        <w:t xml:space="preserve">Yapılan denetimlerde muhatabı bulunmayan yerlerde karşılaşılan dökümlerle ilgili </w:t>
      </w:r>
      <w:r w:rsidR="00F40484">
        <w:t>olarak;</w:t>
      </w:r>
      <w:r w:rsidR="00087154">
        <w:t xml:space="preserve"> </w:t>
      </w:r>
    </w:p>
    <w:p w:rsidR="002705DF" w:rsidRDefault="001D597A" w:rsidP="00435DA8">
      <w:pPr>
        <w:pStyle w:val="GvdeMetni"/>
        <w:jc w:val="both"/>
      </w:pPr>
      <w:r>
        <w:t xml:space="preserve">        </w:t>
      </w:r>
      <w:r w:rsidR="00087154">
        <w:t xml:space="preserve">3194 sayılı imar kanunu 40. </w:t>
      </w:r>
      <w:r>
        <w:t>m</w:t>
      </w:r>
      <w:r w:rsidR="00087154">
        <w:t>addesi arsalarda, evlerde vs. yerlerde umumun sağlık ve selametini ihlal eden şehircilik estetik veya trafik bakımından mahzurlu görülen enkaz ve birikintilerin</w:t>
      </w:r>
      <w:r>
        <w:t>,</w:t>
      </w:r>
      <w:r w:rsidR="00087154">
        <w:t xml:space="preserve"> gürültü ve duman tevlit eden tesislerin hususi mecr</w:t>
      </w:r>
      <w:r w:rsidR="000A20D9">
        <w:t>a, lağım, çukur, kuyu, mağara</w:t>
      </w:r>
      <w:r>
        <w:t xml:space="preserve"> vb. m</w:t>
      </w:r>
      <w:r w:rsidR="00087154">
        <w:t>ahzurlarının giderilmesi ve bunların zuhuruna meydan verilmemesi ilgililere tebliğ edilir. M</w:t>
      </w:r>
      <w:r w:rsidR="00F40484">
        <w:t xml:space="preserve">asrafı </w:t>
      </w:r>
      <w:r w:rsidR="00087154">
        <w:t>%</w:t>
      </w:r>
      <w:r w:rsidR="00F40484">
        <w:t>20 fazlasıyla arsa sahibinden alınır veya mahzur tevlit edenle</w:t>
      </w:r>
      <w:r>
        <w:t>rin faaliyeti durdurulur</w:t>
      </w:r>
      <w:r w:rsidR="00F40484">
        <w:t xml:space="preserve"> gereği ve Çevre Kanunu hükümleri gereği ilçe belediyelerine olumsuzluğun giderilmesi için yazı yazılır.</w:t>
      </w:r>
    </w:p>
    <w:p w:rsidR="002705DF" w:rsidRDefault="008A64BE" w:rsidP="00435DA8">
      <w:pPr>
        <w:pStyle w:val="GvdeMetni"/>
        <w:jc w:val="both"/>
      </w:pPr>
      <w:r>
        <w:t xml:space="preserve">       </w:t>
      </w:r>
      <w:proofErr w:type="gramStart"/>
      <w:r w:rsidR="00F40484">
        <w:t xml:space="preserve">Yapılan denetimler sonucu kirlenmeyi meydana getiren gerçek veya tüzel kişilere ulaşılırsa; yapılan denetimde zabıta görevlileri mevcutsa; 22/28 5326 sayılı Kabahatler Kanunu 41. Madde (4) bendi “İnşaat atık ve artıklarını bunların toplanmasına veya depolanmasına özgü yerler dışına atan </w:t>
      </w:r>
      <w:r w:rsidR="00A747EE">
        <w:t xml:space="preserve">gerçek </w:t>
      </w:r>
      <w:r w:rsidR="00F40484">
        <w:t xml:space="preserve">kişiye, </w:t>
      </w:r>
      <w:r w:rsidR="00A747EE">
        <w:rPr>
          <w:rFonts w:ascii="Times New Roman" w:hAnsi="Times New Roman" w:cs="Times New Roman"/>
          <w:sz w:val="22"/>
          <w:szCs w:val="22"/>
        </w:rPr>
        <w:t>427</w:t>
      </w:r>
      <w:r w:rsidR="007A6E6A" w:rsidRPr="007A6E6A">
        <w:rPr>
          <w:rFonts w:ascii="Times New Roman" w:hAnsi="Times New Roman" w:cs="Times New Roman"/>
          <w:sz w:val="22"/>
          <w:szCs w:val="22"/>
        </w:rPr>
        <w:t xml:space="preserve">,00 TL’ den </w:t>
      </w:r>
      <w:r w:rsidR="00A747EE">
        <w:rPr>
          <w:rFonts w:ascii="Times New Roman" w:hAnsi="Times New Roman" w:cs="Times New Roman"/>
          <w:sz w:val="22"/>
          <w:szCs w:val="22"/>
        </w:rPr>
        <w:t>13.237,0</w:t>
      </w:r>
      <w:r w:rsidR="007A6E6A" w:rsidRPr="007A6E6A">
        <w:rPr>
          <w:rFonts w:ascii="Times New Roman" w:hAnsi="Times New Roman" w:cs="Times New Roman"/>
          <w:sz w:val="22"/>
          <w:szCs w:val="22"/>
        </w:rPr>
        <w:t xml:space="preserve">0 TL’ </w:t>
      </w:r>
      <w:r w:rsidR="000A20D9">
        <w:rPr>
          <w:rFonts w:ascii="Times New Roman" w:hAnsi="Times New Roman" w:cs="Times New Roman"/>
          <w:sz w:val="22"/>
          <w:szCs w:val="22"/>
        </w:rPr>
        <w:t>ye kadar, Tüzel kişiliklere ise</w:t>
      </w:r>
      <w:r w:rsidR="007A6E6A" w:rsidRPr="007A6E6A">
        <w:rPr>
          <w:rFonts w:ascii="Times New Roman" w:hAnsi="Times New Roman" w:cs="Times New Roman"/>
          <w:sz w:val="22"/>
          <w:szCs w:val="22"/>
        </w:rPr>
        <w:t xml:space="preserve"> </w:t>
      </w:r>
      <w:r w:rsidR="00A747EE">
        <w:rPr>
          <w:rFonts w:ascii="Times New Roman" w:hAnsi="Times New Roman" w:cs="Times New Roman"/>
          <w:sz w:val="22"/>
          <w:szCs w:val="22"/>
        </w:rPr>
        <w:t>427,00</w:t>
      </w:r>
      <w:r w:rsidR="007A6E6A" w:rsidRPr="007A6E6A">
        <w:rPr>
          <w:rFonts w:ascii="Times New Roman" w:hAnsi="Times New Roman" w:cs="Times New Roman"/>
          <w:sz w:val="22"/>
          <w:szCs w:val="22"/>
        </w:rPr>
        <w:t xml:space="preserve"> TL’den </w:t>
      </w:r>
      <w:r w:rsidR="00A747EE">
        <w:rPr>
          <w:rFonts w:ascii="Times New Roman" w:hAnsi="Times New Roman" w:cs="Times New Roman"/>
          <w:sz w:val="22"/>
          <w:szCs w:val="22"/>
        </w:rPr>
        <w:t>22</w:t>
      </w:r>
      <w:r w:rsidR="007A6E6A" w:rsidRPr="007A6E6A">
        <w:rPr>
          <w:rFonts w:ascii="Times New Roman" w:hAnsi="Times New Roman" w:cs="Times New Roman"/>
          <w:sz w:val="22"/>
          <w:szCs w:val="22"/>
        </w:rPr>
        <w:t>.</w:t>
      </w:r>
      <w:r w:rsidR="00A747EE">
        <w:rPr>
          <w:rFonts w:ascii="Times New Roman" w:hAnsi="Times New Roman" w:cs="Times New Roman"/>
          <w:sz w:val="22"/>
          <w:szCs w:val="22"/>
        </w:rPr>
        <w:t>080,00</w:t>
      </w:r>
      <w:r w:rsidR="007A6E6A" w:rsidRPr="007A6E6A">
        <w:rPr>
          <w:rFonts w:ascii="Times New Roman" w:hAnsi="Times New Roman" w:cs="Times New Roman"/>
          <w:sz w:val="22"/>
          <w:szCs w:val="22"/>
        </w:rPr>
        <w:t xml:space="preserve"> TL’ye kadar</w:t>
      </w:r>
      <w:r w:rsidR="007A6E6A">
        <w:t xml:space="preserve"> idari işlem yapılır.</w:t>
      </w:r>
      <w:r w:rsidR="00F40484">
        <w:t xml:space="preserve"> </w:t>
      </w:r>
      <w:proofErr w:type="gramEnd"/>
      <w:r w:rsidR="00F40484">
        <w:t>Bu atık ve artıkların kaldırılmasına ilişkin masraf da ayrıca kişiden tahsil edilir.” 38. Madde (2</w:t>
      </w:r>
      <w:r>
        <w:t>.</w:t>
      </w:r>
      <w:r w:rsidR="00F40484">
        <w:t>)</w:t>
      </w:r>
      <w:r>
        <w:t xml:space="preserve"> bendi y</w:t>
      </w:r>
      <w:r w:rsidR="00F40484">
        <w:t>etkili makamların açık ve yazılı izni olmaksızın meydan, cadde, sokak veya yayaların gelip geçtiği kaldırımlar üzerine inşaat malzemesi yığan kişiye, belediy</w:t>
      </w:r>
      <w:r w:rsidR="007A6E6A">
        <w:t>e zabıta görevlileri tarafından</w:t>
      </w:r>
      <w:r w:rsidR="00F40484">
        <w:t xml:space="preserve">, </w:t>
      </w:r>
      <w:r w:rsidR="00A747EE">
        <w:t>427,00</w:t>
      </w:r>
      <w:r w:rsidR="00F40484" w:rsidRPr="007A6E6A">
        <w:t xml:space="preserve"> </w:t>
      </w:r>
      <w:proofErr w:type="spellStart"/>
      <w:r w:rsidR="00F40484" w:rsidRPr="007A6E6A">
        <w:t>T</w:t>
      </w:r>
      <w:r w:rsidR="007A6E6A" w:rsidRPr="007A6E6A">
        <w:t>l’den</w:t>
      </w:r>
      <w:proofErr w:type="spellEnd"/>
      <w:r w:rsidR="007A6E6A" w:rsidRPr="007A6E6A">
        <w:t xml:space="preserve"> </w:t>
      </w:r>
      <w:r w:rsidR="00A747EE">
        <w:t>2.186,00</w:t>
      </w:r>
      <w:r w:rsidR="00F40484" w:rsidRPr="007A6E6A">
        <w:t xml:space="preserve"> Türk Lirasına kadar idari para cezası verilir.“</w:t>
      </w:r>
      <w:r w:rsidR="00005714">
        <w:t xml:space="preserve"> ve (3). Bendi ö</w:t>
      </w:r>
      <w:r w:rsidR="00F40484">
        <w:t>zel kanunlardaki hükümler saklıdır.</w:t>
      </w:r>
    </w:p>
    <w:p w:rsidR="002705DF" w:rsidRDefault="00005714" w:rsidP="00005714">
      <w:pPr>
        <w:pStyle w:val="Compact"/>
        <w:jc w:val="both"/>
      </w:pPr>
      <w:r>
        <w:t xml:space="preserve">            22. </w:t>
      </w:r>
      <w:r w:rsidR="00F40484">
        <w:t xml:space="preserve">Madde “(1) Kabahat dolayısıyla idari yaptırım kararı vermeye İlgili kanunda açıkça gösterilen idari kurul, makam veya kamu görevlileri yetkilidir. </w:t>
      </w:r>
      <w:r w:rsidR="00087154">
        <w:t xml:space="preserve">(2) </w:t>
      </w:r>
      <w:r w:rsidR="00F40484">
        <w:t xml:space="preserve">Kanunda açık hüküm bulunmayan hallerde ilgili kamu kurum ve kuruluşunun en üst amiri bu konuda yetkilidir. (3) İdari kurul, makam veya kamu görevlileri, ancak ilgili kamu kurum ve </w:t>
      </w:r>
      <w:r>
        <w:t>k</w:t>
      </w:r>
      <w:r w:rsidR="00F40484">
        <w:t>uruluşunun görev alanına giren yerlerde işlenen kabahatler dolayısıyla idari yaptı</w:t>
      </w:r>
      <w:r w:rsidR="00087154">
        <w:t>rım kararı verm</w:t>
      </w:r>
      <w:r w:rsidR="00F40484">
        <w:t>eye yetkilidir. (4) 4.12.2004 tarihli ve 327</w:t>
      </w:r>
      <w:r w:rsidR="00087154">
        <w:t>1</w:t>
      </w:r>
      <w:r w:rsidR="00F40484">
        <w:t xml:space="preserve"> sayılı Ceza Muhakemesi Kanununun yer bakımından yetki kuralları kabahatler açısından da geçerlidir.”</w:t>
      </w:r>
    </w:p>
    <w:p w:rsidR="002705DF" w:rsidRDefault="00005714" w:rsidP="00435DA8">
      <w:pPr>
        <w:pStyle w:val="FirstParagraph"/>
        <w:jc w:val="both"/>
      </w:pPr>
      <w:r>
        <w:t xml:space="preserve">    </w:t>
      </w:r>
      <w:r w:rsidR="00046AE3">
        <w:t xml:space="preserve">  </w:t>
      </w:r>
      <w:r>
        <w:t xml:space="preserve"> </w:t>
      </w:r>
      <w:r w:rsidR="00F40484">
        <w:t>Hükümleri gereği cezai işlem uygulanır.</w:t>
      </w:r>
    </w:p>
    <w:p w:rsidR="002705DF" w:rsidRDefault="00005714" w:rsidP="00435DA8">
      <w:pPr>
        <w:pStyle w:val="GvdeMetni"/>
        <w:jc w:val="both"/>
      </w:pPr>
      <w:r>
        <w:t xml:space="preserve">     </w:t>
      </w:r>
      <w:r w:rsidR="00046AE3">
        <w:t xml:space="preserve"> </w:t>
      </w:r>
      <w:r>
        <w:t xml:space="preserve"> </w:t>
      </w:r>
      <w:r w:rsidR="00F40484">
        <w:t xml:space="preserve">Zabıta görevlileri mevcut değilse 2872 sayılı ve </w:t>
      </w:r>
      <w:r w:rsidR="00087154">
        <w:t>Çevre kanunun 8. Maddesi her</w:t>
      </w:r>
      <w:r>
        <w:t xml:space="preserve"> tür</w:t>
      </w:r>
      <w:r w:rsidR="00087154">
        <w:t xml:space="preserve">lü atık ve </w:t>
      </w:r>
      <w:r w:rsidR="00F40484">
        <w:t>artığı, çevreye zarar verecek şekilde, ilgili yönetm</w:t>
      </w:r>
      <w:r w:rsidR="00087154">
        <w:t>eliklere</w:t>
      </w:r>
      <w:r w:rsidR="00F40484">
        <w:t xml:space="preserve"> aykırı olarak doğrudan ve dolaylı biçimde alıcı ve benzeri faaliyetlerde bulunmak yasaktır.</w:t>
      </w:r>
    </w:p>
    <w:p w:rsidR="002705DF" w:rsidRDefault="00A80BF3" w:rsidP="00435DA8">
      <w:pPr>
        <w:pStyle w:val="GvdeMetni"/>
        <w:jc w:val="both"/>
      </w:pPr>
      <w:r>
        <w:t xml:space="preserve">      </w:t>
      </w:r>
      <w:r w:rsidR="00046AE3">
        <w:t xml:space="preserve"> </w:t>
      </w:r>
      <w:r w:rsidR="00F40484">
        <w:t>Büyükşehir belediyemizce belirtile</w:t>
      </w:r>
      <w:r w:rsidR="00087154">
        <w:t>n</w:t>
      </w:r>
      <w:r w:rsidR="00F40484">
        <w:t xml:space="preserve"> </w:t>
      </w:r>
      <w:r w:rsidR="00087154">
        <w:t>s</w:t>
      </w:r>
      <w:r w:rsidR="00A747EE">
        <w:t>ü</w:t>
      </w:r>
      <w:r w:rsidR="00087154">
        <w:t xml:space="preserve">re içinde yönetmelikte belirtilen (Hafriyat taşıma araçlarının </w:t>
      </w:r>
      <w:r w:rsidR="00F40484">
        <w:t>kasalarının sarı renge boy</w:t>
      </w:r>
      <w:r w:rsidR="00087154">
        <w:t xml:space="preserve">aması, üzerine belirtilen yazıların yazılması, </w:t>
      </w:r>
      <w:r w:rsidR="00F40484">
        <w:t xml:space="preserve">GPRS uydu takip </w:t>
      </w:r>
      <w:r w:rsidR="00087154">
        <w:t xml:space="preserve">sistemi) özelliklere uymayanlar yukarıda bahsedilen yasalar doğrultusunda hafriyat taşımaları mümkün olmayacak ve cezai hükümler </w:t>
      </w:r>
      <w:r w:rsidR="00F40484">
        <w:t>uygulanacaktır.</w:t>
      </w:r>
    </w:p>
    <w:p w:rsidR="002705DF" w:rsidRDefault="00A80BF3" w:rsidP="00435DA8">
      <w:pPr>
        <w:pStyle w:val="GvdeMetni"/>
        <w:jc w:val="both"/>
      </w:pPr>
      <w:r>
        <w:lastRenderedPageBreak/>
        <w:t xml:space="preserve">    </w:t>
      </w:r>
      <w:r w:rsidR="00046AE3">
        <w:t xml:space="preserve"> </w:t>
      </w:r>
      <w:r>
        <w:t xml:space="preserve">  </w:t>
      </w:r>
      <w:r w:rsidR="00D42F6C">
        <w:t>Kirlenme ihtimalinin bulun</w:t>
      </w:r>
      <w:r w:rsidR="00F40484">
        <w:t>duğu durumlarda ilgililer kirlenmeyi önlemekle; kirlenmenin meydana geldiği hallerde kirl</w:t>
      </w:r>
      <w:r w:rsidR="00D42F6C">
        <w:t>eten</w:t>
      </w:r>
      <w:r w:rsidR="00F40484">
        <w:t>, kirlenmeyi durdurmak, kirlenmenin etkilerini gidermek veya azaltmak için gerekli tedbirleri almakla yükümlüdürler.” Ve 15. Madde “</w:t>
      </w:r>
      <w:r w:rsidR="00D42F6C">
        <w:t>B</w:t>
      </w:r>
      <w:r w:rsidR="00F40484">
        <w:t>u Kanunda yazılı yasaklara aykırı hareket eden veya kanunla belirtilen yükümlülükleri yerine getirmeyen kurum, kuruluş ve işletmelere mahallin en büyük mülki amiri, bu yasaklara aykırı faaliyeti düzeltmek ve kanunda belirtilen yükümlülükleri yerine getirmek üzere esasları yönetmelikle belirlenen yeteri kadar bir süre verir.</w:t>
      </w:r>
      <w:r w:rsidR="00D42F6C">
        <w:t xml:space="preserve"> Bu</w:t>
      </w:r>
      <w:r w:rsidR="00F40484">
        <w:t xml:space="preserve"> s</w:t>
      </w:r>
      <w:r w:rsidR="00005714">
        <w:t>ü</w:t>
      </w:r>
      <w:r w:rsidR="00F40484">
        <w:t>re içinde yasaklara aykırı hareket ve yükümlülüğü yerine getirmemekten dolayı ayrıca ceza verilmez. Bu süre sonunda bunları yapmayan kurum, kuruluş veya i</w:t>
      </w:r>
      <w:r w:rsidR="00D42F6C">
        <w:t>şletmelerin faaliyeti, yasağın veya y</w:t>
      </w:r>
      <w:r w:rsidR="00F40484">
        <w:t>erine getirilmeyen yükümlülüğün çeşit ve niteliğine göre kısmen veya tamamen, süreli/</w:t>
      </w:r>
      <w:r w:rsidR="00005714">
        <w:t>v</w:t>
      </w:r>
      <w:r w:rsidR="00F40484">
        <w:t>eya süresiz olarak durdurulur ” Hükümleri gereği mahallin en büyük mülki amirine cezai işlemin uygulanması için yazı yazılır.</w:t>
      </w:r>
    </w:p>
    <w:p w:rsidR="00361EE1" w:rsidRDefault="00361EE1" w:rsidP="00435DA8">
      <w:pPr>
        <w:pStyle w:val="GvdeMetni"/>
        <w:jc w:val="both"/>
      </w:pPr>
    </w:p>
    <w:p w:rsidR="007A6E6A" w:rsidRDefault="007A6E6A" w:rsidP="00435DA8">
      <w:pPr>
        <w:pStyle w:val="GvdeMetni"/>
        <w:jc w:val="both"/>
      </w:pPr>
    </w:p>
    <w:p w:rsidR="008B4838" w:rsidRDefault="008B4838" w:rsidP="008B4838">
      <w:pPr>
        <w:pStyle w:val="Compact"/>
        <w:jc w:val="both"/>
        <w:rPr>
          <w:b/>
        </w:rPr>
      </w:pPr>
      <w:r>
        <w:rPr>
          <w:b/>
        </w:rPr>
        <w:t>Madde 12</w:t>
      </w:r>
    </w:p>
    <w:p w:rsidR="008B4838" w:rsidRPr="00A04374" w:rsidRDefault="008B4838" w:rsidP="008B4838">
      <w:pPr>
        <w:spacing w:after="0" w:line="0" w:lineRule="atLeast"/>
        <w:rPr>
          <w:rFonts w:ascii="Times New Roman" w:hAnsi="Times New Roman" w:cs="Times New Roman"/>
          <w:b/>
        </w:rPr>
      </w:pPr>
      <w:r w:rsidRPr="00A04374">
        <w:rPr>
          <w:rFonts w:ascii="Times New Roman" w:hAnsi="Times New Roman" w:cs="Times New Roman"/>
          <w:b/>
        </w:rPr>
        <w:t xml:space="preserve">Yürürlük </w:t>
      </w:r>
    </w:p>
    <w:p w:rsidR="008B4838" w:rsidRPr="00A04374" w:rsidRDefault="008B4838" w:rsidP="008B4838">
      <w:pPr>
        <w:spacing w:after="0" w:line="0" w:lineRule="atLeast"/>
        <w:jc w:val="both"/>
        <w:rPr>
          <w:rFonts w:ascii="Times New Roman" w:hAnsi="Times New Roman" w:cs="Times New Roman"/>
        </w:rPr>
      </w:pPr>
      <w:r>
        <w:rPr>
          <w:rFonts w:ascii="Times New Roman" w:hAnsi="Times New Roman" w:cs="Times New Roman"/>
        </w:rPr>
        <w:t xml:space="preserve">         </w:t>
      </w:r>
      <w:r w:rsidRPr="00A04374">
        <w:rPr>
          <w:rFonts w:ascii="Times New Roman" w:hAnsi="Times New Roman" w:cs="Times New Roman"/>
        </w:rPr>
        <w:t>Bu yönetmelik hükümleri, Büyükşehir Belediyesi Meclisi’nce kabulü ve Belediye ilan tahtasında veya Belediye WEB sitesinde yayınlandıktan sonra yürürlüğe girer.</w:t>
      </w:r>
    </w:p>
    <w:p w:rsidR="008B4838" w:rsidRPr="00A04374" w:rsidRDefault="008B4838" w:rsidP="008B4838">
      <w:pPr>
        <w:spacing w:after="0" w:line="0" w:lineRule="atLeast"/>
        <w:jc w:val="both"/>
        <w:rPr>
          <w:rFonts w:ascii="Times New Roman" w:hAnsi="Times New Roman" w:cs="Times New Roman"/>
        </w:rPr>
      </w:pPr>
    </w:p>
    <w:p w:rsidR="008B4838" w:rsidRDefault="008B4838" w:rsidP="008B4838">
      <w:pPr>
        <w:spacing w:after="0" w:line="0" w:lineRule="atLeast"/>
        <w:jc w:val="both"/>
        <w:rPr>
          <w:rFonts w:ascii="Times New Roman" w:hAnsi="Times New Roman" w:cs="Times New Roman"/>
          <w:b/>
        </w:rPr>
      </w:pPr>
      <w:r>
        <w:rPr>
          <w:rFonts w:ascii="Times New Roman" w:hAnsi="Times New Roman" w:cs="Times New Roman"/>
          <w:b/>
        </w:rPr>
        <w:t>Madde 13</w:t>
      </w:r>
    </w:p>
    <w:p w:rsidR="008B4838" w:rsidRPr="00A04374" w:rsidRDefault="008B4838" w:rsidP="008B4838">
      <w:pPr>
        <w:spacing w:after="0" w:line="0" w:lineRule="atLeast"/>
        <w:jc w:val="both"/>
        <w:rPr>
          <w:rFonts w:ascii="Times New Roman" w:hAnsi="Times New Roman" w:cs="Times New Roman"/>
          <w:b/>
        </w:rPr>
      </w:pPr>
      <w:r w:rsidRPr="00A04374">
        <w:rPr>
          <w:rFonts w:ascii="Times New Roman" w:hAnsi="Times New Roman" w:cs="Times New Roman"/>
          <w:b/>
        </w:rPr>
        <w:t xml:space="preserve">Yürütme </w:t>
      </w:r>
    </w:p>
    <w:p w:rsidR="008B4838" w:rsidRPr="00A04374" w:rsidRDefault="008B4838" w:rsidP="008B4838">
      <w:pPr>
        <w:spacing w:after="0" w:line="0" w:lineRule="atLeast"/>
        <w:jc w:val="both"/>
        <w:rPr>
          <w:rFonts w:ascii="Times New Roman" w:hAnsi="Times New Roman" w:cs="Times New Roman"/>
        </w:rPr>
      </w:pPr>
      <w:r>
        <w:rPr>
          <w:rFonts w:ascii="Times New Roman" w:hAnsi="Times New Roman" w:cs="Times New Roman"/>
        </w:rPr>
        <w:t xml:space="preserve">        </w:t>
      </w:r>
      <w:r w:rsidRPr="00A04374">
        <w:rPr>
          <w:rFonts w:ascii="Times New Roman" w:hAnsi="Times New Roman" w:cs="Times New Roman"/>
        </w:rPr>
        <w:t xml:space="preserve">Bu yönetmelik Mardin Büyükşehir Belediye Başkanlığının denetim ve gözetimi altında, </w:t>
      </w:r>
      <w:r>
        <w:rPr>
          <w:rFonts w:ascii="Times New Roman" w:hAnsi="Times New Roman" w:cs="Times New Roman"/>
        </w:rPr>
        <w:t>Çevre Koruma Ve Kontrol Dairesi</w:t>
      </w:r>
      <w:r w:rsidRPr="00A04374">
        <w:rPr>
          <w:rFonts w:ascii="Times New Roman" w:hAnsi="Times New Roman" w:cs="Times New Roman"/>
        </w:rPr>
        <w:t xml:space="preserve"> Başkanlığı tarafından yürütülür. </w:t>
      </w:r>
    </w:p>
    <w:p w:rsidR="002705DF" w:rsidRDefault="002705DF" w:rsidP="008B4838">
      <w:pPr>
        <w:pStyle w:val="Compact"/>
        <w:jc w:val="both"/>
      </w:pPr>
    </w:p>
    <w:sectPr w:rsidR="002705DF">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A3" w:rsidRDefault="00BB3CA3">
      <w:pPr>
        <w:spacing w:after="0"/>
      </w:pPr>
      <w:r>
        <w:separator/>
      </w:r>
    </w:p>
  </w:endnote>
  <w:endnote w:type="continuationSeparator" w:id="0">
    <w:p w:rsidR="00BB3CA3" w:rsidRDefault="00BB3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27340"/>
      <w:docPartObj>
        <w:docPartGallery w:val="Page Numbers (Bottom of Page)"/>
        <w:docPartUnique/>
      </w:docPartObj>
    </w:sdtPr>
    <w:sdtEndPr/>
    <w:sdtContent>
      <w:p w:rsidR="00857253" w:rsidRDefault="00857253">
        <w:pPr>
          <w:pStyle w:val="Altbilgi"/>
          <w:jc w:val="center"/>
        </w:pPr>
        <w:r>
          <w:fldChar w:fldCharType="begin"/>
        </w:r>
        <w:r>
          <w:instrText>PAGE   \* MERGEFORMAT</w:instrText>
        </w:r>
        <w:r>
          <w:fldChar w:fldCharType="separate"/>
        </w:r>
        <w:r w:rsidR="000F0FB1">
          <w:rPr>
            <w:noProof/>
          </w:rPr>
          <w:t>1</w:t>
        </w:r>
        <w:r>
          <w:fldChar w:fldCharType="end"/>
        </w:r>
      </w:p>
    </w:sdtContent>
  </w:sdt>
  <w:p w:rsidR="00857253" w:rsidRDefault="008572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A3" w:rsidRDefault="00BB3CA3">
      <w:r>
        <w:separator/>
      </w:r>
    </w:p>
  </w:footnote>
  <w:footnote w:type="continuationSeparator" w:id="0">
    <w:p w:rsidR="00BB3CA3" w:rsidRDefault="00BB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3EABE"/>
    <w:multiLevelType w:val="multilevel"/>
    <w:tmpl w:val="F780AD8C"/>
    <w:lvl w:ilvl="0">
      <w:start w:val="10"/>
      <w:numFmt w:val="decimal"/>
      <w:lvlText w:val="%1."/>
      <w:lvlJc w:val="left"/>
      <w:pPr>
        <w:tabs>
          <w:tab w:val="num" w:pos="0"/>
        </w:tabs>
        <w:ind w:left="480" w:hanging="480"/>
      </w:pPr>
      <w:rPr>
        <w:b/>
      </w:r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80B9B8CA"/>
    <w:multiLevelType w:val="multilevel"/>
    <w:tmpl w:val="30C67E8C"/>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52352B8"/>
    <w:multiLevelType w:val="multilevel"/>
    <w:tmpl w:val="1616BA84"/>
    <w:lvl w:ilvl="0">
      <w:start w:val="6"/>
      <w:numFmt w:val="decimal"/>
      <w:lvlText w:val="%1."/>
      <w:lvlJc w:val="left"/>
      <w:pPr>
        <w:tabs>
          <w:tab w:val="num" w:pos="0"/>
        </w:tabs>
        <w:ind w:left="480" w:hanging="480"/>
      </w:pPr>
      <w:rPr>
        <w:b/>
      </w:r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159C70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F45F942"/>
    <w:multiLevelType w:val="multilevel"/>
    <w:tmpl w:val="63AAC9B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02BC186C"/>
    <w:multiLevelType w:val="hybridMultilevel"/>
    <w:tmpl w:val="86562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AB3D0B"/>
    <w:multiLevelType w:val="hybridMultilevel"/>
    <w:tmpl w:val="CB9E10CE"/>
    <w:lvl w:ilvl="0" w:tplc="A85AF0B4">
      <w:start w:val="1"/>
      <w:numFmt w:val="lowerLetter"/>
      <w:suff w:val="space"/>
      <w:lvlText w:val="%1)"/>
      <w:lvlJc w:val="left"/>
      <w:pPr>
        <w:ind w:left="0" w:firstLine="3192"/>
      </w:pPr>
      <w:rPr>
        <w:rFonts w:hint="default"/>
      </w:rPr>
    </w:lvl>
    <w:lvl w:ilvl="1" w:tplc="041F0019" w:tentative="1">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7">
    <w:nsid w:val="0D7917B5"/>
    <w:multiLevelType w:val="hybridMultilevel"/>
    <w:tmpl w:val="6C5C6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186742"/>
    <w:multiLevelType w:val="multilevel"/>
    <w:tmpl w:val="3E767DCC"/>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9212AD"/>
    <w:multiLevelType w:val="hybridMultilevel"/>
    <w:tmpl w:val="5114EA4C"/>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0">
    <w:nsid w:val="21C65817"/>
    <w:multiLevelType w:val="hybridMultilevel"/>
    <w:tmpl w:val="57FE20E0"/>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1">
    <w:nsid w:val="22C768A5"/>
    <w:multiLevelType w:val="hybridMultilevel"/>
    <w:tmpl w:val="EB083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BA4F1B"/>
    <w:multiLevelType w:val="multilevel"/>
    <w:tmpl w:val="EAEE675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745CBF"/>
    <w:multiLevelType w:val="multilevel"/>
    <w:tmpl w:val="B1CC7CBE"/>
    <w:lvl w:ilvl="0">
      <w:start w:val="6"/>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4">
    <w:nsid w:val="3EC67A2B"/>
    <w:multiLevelType w:val="hybridMultilevel"/>
    <w:tmpl w:val="4CD0331A"/>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5">
    <w:nsid w:val="4126224D"/>
    <w:multiLevelType w:val="hybridMultilevel"/>
    <w:tmpl w:val="284C5D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nsid w:val="43042CD7"/>
    <w:multiLevelType w:val="multilevel"/>
    <w:tmpl w:val="C41ACBB8"/>
    <w:lvl w:ilvl="0">
      <w:start w:val="6"/>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7">
    <w:nsid w:val="45E356EE"/>
    <w:multiLevelType w:val="hybridMultilevel"/>
    <w:tmpl w:val="53648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EB6A99"/>
    <w:multiLevelType w:val="multilevel"/>
    <w:tmpl w:val="3078C1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96A2FE5"/>
    <w:multiLevelType w:val="hybridMultilevel"/>
    <w:tmpl w:val="D0746A1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2351D6"/>
    <w:multiLevelType w:val="hybridMultilevel"/>
    <w:tmpl w:val="5BFC366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B5EB761"/>
    <w:multiLevelType w:val="multilevel"/>
    <w:tmpl w:val="3C422920"/>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4E0B492A"/>
    <w:multiLevelType w:val="hybridMultilevel"/>
    <w:tmpl w:val="33BE8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2C62DF9"/>
    <w:multiLevelType w:val="hybridMultilevel"/>
    <w:tmpl w:val="B4583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98933DD"/>
    <w:multiLevelType w:val="hybridMultilevel"/>
    <w:tmpl w:val="A1D4B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7874A3"/>
    <w:multiLevelType w:val="hybridMultilevel"/>
    <w:tmpl w:val="E7D46A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4554DD1"/>
    <w:multiLevelType w:val="hybridMultilevel"/>
    <w:tmpl w:val="46603E8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7">
    <w:nsid w:val="67A565B5"/>
    <w:multiLevelType w:val="hybridMultilevel"/>
    <w:tmpl w:val="606A5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A49497"/>
    <w:multiLevelType w:val="multilevel"/>
    <w:tmpl w:val="C8E450E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nsid w:val="6E47736E"/>
    <w:multiLevelType w:val="multilevel"/>
    <w:tmpl w:val="1D48CBF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6F8E62AF"/>
    <w:multiLevelType w:val="hybridMultilevel"/>
    <w:tmpl w:val="44828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FB2851"/>
    <w:multiLevelType w:val="multilevel"/>
    <w:tmpl w:val="EE5CE630"/>
    <w:lvl w:ilvl="0">
      <w:start w:val="6"/>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nsid w:val="76086AE7"/>
    <w:multiLevelType w:val="multilevel"/>
    <w:tmpl w:val="C4A209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E472ED"/>
    <w:multiLevelType w:val="hybridMultilevel"/>
    <w:tmpl w:val="8168DB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79E81695"/>
    <w:multiLevelType w:val="hybridMultilevel"/>
    <w:tmpl w:val="F7B8D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C570088"/>
    <w:multiLevelType w:val="multilevel"/>
    <w:tmpl w:val="C47A2C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1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5"/>
  </w:num>
  <w:num w:numId="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6">
    <w:abstractNumId w:val="2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35"/>
  </w:num>
  <w:num w:numId="9">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
    <w:abstractNumId w:val="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1">
    <w:abstractNumId w:val="35"/>
  </w:num>
  <w:num w:numId="12">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3">
    <w:abstractNumId w:val="2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14">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5">
    <w:abstractNumId w:val="9"/>
  </w:num>
  <w:num w:numId="16">
    <w:abstractNumId w:val="34"/>
  </w:num>
  <w:num w:numId="17">
    <w:abstractNumId w:val="17"/>
  </w:num>
  <w:num w:numId="18">
    <w:abstractNumId w:val="24"/>
  </w:num>
  <w:num w:numId="19">
    <w:abstractNumId w:val="20"/>
  </w:num>
  <w:num w:numId="20">
    <w:abstractNumId w:val="31"/>
  </w:num>
  <w:num w:numId="21">
    <w:abstractNumId w:val="10"/>
  </w:num>
  <w:num w:numId="22">
    <w:abstractNumId w:val="22"/>
  </w:num>
  <w:num w:numId="23">
    <w:abstractNumId w:val="14"/>
  </w:num>
  <w:num w:numId="24">
    <w:abstractNumId w:val="13"/>
  </w:num>
  <w:num w:numId="25">
    <w:abstractNumId w:val="5"/>
  </w:num>
  <w:num w:numId="26">
    <w:abstractNumId w:val="11"/>
  </w:num>
  <w:num w:numId="27">
    <w:abstractNumId w:val="15"/>
  </w:num>
  <w:num w:numId="28">
    <w:abstractNumId w:val="7"/>
  </w:num>
  <w:num w:numId="29">
    <w:abstractNumId w:val="23"/>
  </w:num>
  <w:num w:numId="30">
    <w:abstractNumId w:val="27"/>
  </w:num>
  <w:num w:numId="31">
    <w:abstractNumId w:val="19"/>
  </w:num>
  <w:num w:numId="32">
    <w:abstractNumId w:val="16"/>
  </w:num>
  <w:num w:numId="33">
    <w:abstractNumId w:val="32"/>
  </w:num>
  <w:num w:numId="34">
    <w:abstractNumId w:val="26"/>
  </w:num>
  <w:num w:numId="35">
    <w:abstractNumId w:val="12"/>
  </w:num>
  <w:num w:numId="36">
    <w:abstractNumId w:val="30"/>
  </w:num>
  <w:num w:numId="37">
    <w:abstractNumId w:val="25"/>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5714"/>
    <w:rsid w:val="00011C8B"/>
    <w:rsid w:val="00017344"/>
    <w:rsid w:val="000458CE"/>
    <w:rsid w:val="00046AE3"/>
    <w:rsid w:val="00051A38"/>
    <w:rsid w:val="00053732"/>
    <w:rsid w:val="000634E1"/>
    <w:rsid w:val="00063BA6"/>
    <w:rsid w:val="00071882"/>
    <w:rsid w:val="00076C48"/>
    <w:rsid w:val="00087154"/>
    <w:rsid w:val="0009344F"/>
    <w:rsid w:val="000945E2"/>
    <w:rsid w:val="000950E4"/>
    <w:rsid w:val="000A1978"/>
    <w:rsid w:val="000A20D9"/>
    <w:rsid w:val="000A3786"/>
    <w:rsid w:val="000A66AD"/>
    <w:rsid w:val="000E04DB"/>
    <w:rsid w:val="000E7DBE"/>
    <w:rsid w:val="000F0FB1"/>
    <w:rsid w:val="000F18BD"/>
    <w:rsid w:val="001011EF"/>
    <w:rsid w:val="00151EA2"/>
    <w:rsid w:val="00161A66"/>
    <w:rsid w:val="001666C3"/>
    <w:rsid w:val="00170B7A"/>
    <w:rsid w:val="00173100"/>
    <w:rsid w:val="00175028"/>
    <w:rsid w:val="0017712E"/>
    <w:rsid w:val="001B40E1"/>
    <w:rsid w:val="001C0922"/>
    <w:rsid w:val="001D597A"/>
    <w:rsid w:val="001F5462"/>
    <w:rsid w:val="0022348A"/>
    <w:rsid w:val="00224775"/>
    <w:rsid w:val="002470EF"/>
    <w:rsid w:val="00253A72"/>
    <w:rsid w:val="002705DF"/>
    <w:rsid w:val="00272586"/>
    <w:rsid w:val="00285317"/>
    <w:rsid w:val="002A59F9"/>
    <w:rsid w:val="002B246E"/>
    <w:rsid w:val="002B34C0"/>
    <w:rsid w:val="002C060B"/>
    <w:rsid w:val="002C4C6A"/>
    <w:rsid w:val="002D0380"/>
    <w:rsid w:val="00303487"/>
    <w:rsid w:val="00304ED4"/>
    <w:rsid w:val="0031023D"/>
    <w:rsid w:val="00343C32"/>
    <w:rsid w:val="0035281C"/>
    <w:rsid w:val="00355EA4"/>
    <w:rsid w:val="003611A4"/>
    <w:rsid w:val="00361EE1"/>
    <w:rsid w:val="003708F9"/>
    <w:rsid w:val="00387970"/>
    <w:rsid w:val="003B2143"/>
    <w:rsid w:val="003E09D6"/>
    <w:rsid w:val="003E6E3A"/>
    <w:rsid w:val="003F4767"/>
    <w:rsid w:val="004100A1"/>
    <w:rsid w:val="00413DE9"/>
    <w:rsid w:val="004204CB"/>
    <w:rsid w:val="00430736"/>
    <w:rsid w:val="00435DA8"/>
    <w:rsid w:val="00436997"/>
    <w:rsid w:val="00464C4E"/>
    <w:rsid w:val="00466BB3"/>
    <w:rsid w:val="00467F7C"/>
    <w:rsid w:val="00475417"/>
    <w:rsid w:val="004846C8"/>
    <w:rsid w:val="004B55EC"/>
    <w:rsid w:val="004D3381"/>
    <w:rsid w:val="004E29B3"/>
    <w:rsid w:val="004F231D"/>
    <w:rsid w:val="00515E13"/>
    <w:rsid w:val="00534CF3"/>
    <w:rsid w:val="00572115"/>
    <w:rsid w:val="005772ED"/>
    <w:rsid w:val="00580F46"/>
    <w:rsid w:val="00590D07"/>
    <w:rsid w:val="005B1FF7"/>
    <w:rsid w:val="005B3BF3"/>
    <w:rsid w:val="00602CD5"/>
    <w:rsid w:val="006047F2"/>
    <w:rsid w:val="0061238F"/>
    <w:rsid w:val="00612473"/>
    <w:rsid w:val="00631A04"/>
    <w:rsid w:val="00633C8A"/>
    <w:rsid w:val="00676714"/>
    <w:rsid w:val="006A1DB2"/>
    <w:rsid w:val="006C32B4"/>
    <w:rsid w:val="006D4507"/>
    <w:rsid w:val="0072121F"/>
    <w:rsid w:val="0076779A"/>
    <w:rsid w:val="007738F8"/>
    <w:rsid w:val="00784D58"/>
    <w:rsid w:val="007A4056"/>
    <w:rsid w:val="007A6D34"/>
    <w:rsid w:val="007A6E6A"/>
    <w:rsid w:val="007B05AC"/>
    <w:rsid w:val="007B355E"/>
    <w:rsid w:val="007C467B"/>
    <w:rsid w:val="007E7643"/>
    <w:rsid w:val="008349B4"/>
    <w:rsid w:val="00847DE3"/>
    <w:rsid w:val="00847E92"/>
    <w:rsid w:val="008501F1"/>
    <w:rsid w:val="0085351B"/>
    <w:rsid w:val="008571DC"/>
    <w:rsid w:val="00857253"/>
    <w:rsid w:val="008603B7"/>
    <w:rsid w:val="00863C69"/>
    <w:rsid w:val="008647AB"/>
    <w:rsid w:val="00866C2B"/>
    <w:rsid w:val="00873EB6"/>
    <w:rsid w:val="008842A2"/>
    <w:rsid w:val="0088438F"/>
    <w:rsid w:val="00894767"/>
    <w:rsid w:val="008A64BE"/>
    <w:rsid w:val="008B225F"/>
    <w:rsid w:val="008B4838"/>
    <w:rsid w:val="008D6863"/>
    <w:rsid w:val="008E275E"/>
    <w:rsid w:val="008F63A0"/>
    <w:rsid w:val="00900040"/>
    <w:rsid w:val="0090126E"/>
    <w:rsid w:val="00906805"/>
    <w:rsid w:val="00977501"/>
    <w:rsid w:val="00981F42"/>
    <w:rsid w:val="009968CA"/>
    <w:rsid w:val="009C58B1"/>
    <w:rsid w:val="009C6EE7"/>
    <w:rsid w:val="009F7649"/>
    <w:rsid w:val="00A00349"/>
    <w:rsid w:val="00A05B7A"/>
    <w:rsid w:val="00A747EE"/>
    <w:rsid w:val="00A80BF3"/>
    <w:rsid w:val="00A8107D"/>
    <w:rsid w:val="00A8527D"/>
    <w:rsid w:val="00AD3539"/>
    <w:rsid w:val="00B018E5"/>
    <w:rsid w:val="00B12FC7"/>
    <w:rsid w:val="00B46785"/>
    <w:rsid w:val="00B57AD2"/>
    <w:rsid w:val="00B86028"/>
    <w:rsid w:val="00B86B75"/>
    <w:rsid w:val="00B937E6"/>
    <w:rsid w:val="00BB3CA3"/>
    <w:rsid w:val="00BC48D5"/>
    <w:rsid w:val="00BD27AE"/>
    <w:rsid w:val="00C04446"/>
    <w:rsid w:val="00C160CE"/>
    <w:rsid w:val="00C16964"/>
    <w:rsid w:val="00C26635"/>
    <w:rsid w:val="00C2719C"/>
    <w:rsid w:val="00C36279"/>
    <w:rsid w:val="00C433D6"/>
    <w:rsid w:val="00C61AE2"/>
    <w:rsid w:val="00C6612B"/>
    <w:rsid w:val="00C70B61"/>
    <w:rsid w:val="00C8229C"/>
    <w:rsid w:val="00CB47A0"/>
    <w:rsid w:val="00CC4E8E"/>
    <w:rsid w:val="00CD5FFF"/>
    <w:rsid w:val="00CD6FB3"/>
    <w:rsid w:val="00D079C8"/>
    <w:rsid w:val="00D27898"/>
    <w:rsid w:val="00D31693"/>
    <w:rsid w:val="00D36187"/>
    <w:rsid w:val="00D401F5"/>
    <w:rsid w:val="00D42F6C"/>
    <w:rsid w:val="00D56E31"/>
    <w:rsid w:val="00D64AF8"/>
    <w:rsid w:val="00D66A4F"/>
    <w:rsid w:val="00D76121"/>
    <w:rsid w:val="00D92E5D"/>
    <w:rsid w:val="00D95DE8"/>
    <w:rsid w:val="00DB379C"/>
    <w:rsid w:val="00DC1038"/>
    <w:rsid w:val="00DC2035"/>
    <w:rsid w:val="00DD505F"/>
    <w:rsid w:val="00DE21F5"/>
    <w:rsid w:val="00DE5EC3"/>
    <w:rsid w:val="00E1128C"/>
    <w:rsid w:val="00E24760"/>
    <w:rsid w:val="00E315A3"/>
    <w:rsid w:val="00E374CE"/>
    <w:rsid w:val="00E6415F"/>
    <w:rsid w:val="00E7078E"/>
    <w:rsid w:val="00E825DC"/>
    <w:rsid w:val="00EE0E14"/>
    <w:rsid w:val="00F22480"/>
    <w:rsid w:val="00F40484"/>
    <w:rsid w:val="00F43CA4"/>
    <w:rsid w:val="00F7088D"/>
    <w:rsid w:val="00F93108"/>
    <w:rsid w:val="00FA5AE4"/>
    <w:rsid w:val="00FD1261"/>
    <w:rsid w:val="00FD4BF9"/>
    <w:rsid w:val="00FE0AD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lang w:val="tr-TR"/>
    </w:rPr>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a">
    <w:basedOn w:val="Normal"/>
    <w:next w:val="stbilgi"/>
    <w:link w:val="stbilgiChar"/>
    <w:uiPriority w:val="99"/>
    <w:rsid w:val="0031023D"/>
    <w:pPr>
      <w:tabs>
        <w:tab w:val="center" w:pos="4536"/>
        <w:tab w:val="right" w:pos="9072"/>
      </w:tabs>
      <w:spacing w:after="0"/>
    </w:pPr>
    <w:rPr>
      <w:rFonts w:ascii="Times New Roman" w:eastAsia="Times New Roman" w:hAnsi="Times New Roman" w:cs="Times New Roman"/>
      <w:lang w:eastAsia="tr-TR"/>
    </w:rPr>
  </w:style>
  <w:style w:type="character" w:customStyle="1" w:styleId="stbilgiChar">
    <w:name w:val="Üstbilgi Char"/>
    <w:link w:val="a"/>
    <w:uiPriority w:val="99"/>
    <w:rsid w:val="0031023D"/>
    <w:rPr>
      <w:sz w:val="24"/>
      <w:szCs w:val="24"/>
    </w:rPr>
  </w:style>
  <w:style w:type="paragraph" w:styleId="stbilgi">
    <w:name w:val="header"/>
    <w:basedOn w:val="Normal"/>
    <w:link w:val="stbilgiChar1"/>
    <w:uiPriority w:val="99"/>
    <w:unhideWhenUsed/>
    <w:rsid w:val="0031023D"/>
    <w:pPr>
      <w:tabs>
        <w:tab w:val="center" w:pos="4536"/>
        <w:tab w:val="right" w:pos="9072"/>
      </w:tabs>
      <w:spacing w:after="0"/>
    </w:pPr>
  </w:style>
  <w:style w:type="character" w:customStyle="1" w:styleId="stbilgiChar1">
    <w:name w:val="Üstbilgi Char1"/>
    <w:basedOn w:val="VarsaylanParagrafYazTipi"/>
    <w:link w:val="stbilgi"/>
    <w:rsid w:val="0031023D"/>
  </w:style>
  <w:style w:type="table" w:styleId="TabloKlavuzu">
    <w:name w:val="Table Grid"/>
    <w:basedOn w:val="NormalTablo"/>
    <w:rsid w:val="00F4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61238F"/>
    <w:pPr>
      <w:spacing w:after="0"/>
    </w:pPr>
    <w:rPr>
      <w:rFonts w:ascii="Tahoma" w:hAnsi="Tahoma" w:cs="Tahoma"/>
      <w:sz w:val="16"/>
      <w:szCs w:val="16"/>
    </w:rPr>
  </w:style>
  <w:style w:type="character" w:customStyle="1" w:styleId="BalonMetniChar">
    <w:name w:val="Balon Metni Char"/>
    <w:basedOn w:val="VarsaylanParagrafYazTipi"/>
    <w:link w:val="BalonMetni"/>
    <w:semiHidden/>
    <w:rsid w:val="0061238F"/>
    <w:rPr>
      <w:rFonts w:ascii="Tahoma" w:hAnsi="Tahoma" w:cs="Tahoma"/>
      <w:sz w:val="16"/>
      <w:szCs w:val="16"/>
      <w:lang w:val="tr-TR"/>
    </w:rPr>
  </w:style>
  <w:style w:type="paragraph" w:styleId="Altbilgi">
    <w:name w:val="footer"/>
    <w:basedOn w:val="Normal"/>
    <w:link w:val="AltbilgiChar"/>
    <w:uiPriority w:val="99"/>
    <w:unhideWhenUsed/>
    <w:rsid w:val="00173100"/>
    <w:pPr>
      <w:tabs>
        <w:tab w:val="center" w:pos="4536"/>
        <w:tab w:val="right" w:pos="9072"/>
      </w:tabs>
      <w:spacing w:after="0"/>
    </w:pPr>
  </w:style>
  <w:style w:type="character" w:customStyle="1" w:styleId="AltbilgiChar">
    <w:name w:val="Altbilgi Char"/>
    <w:basedOn w:val="VarsaylanParagrafYazTipi"/>
    <w:link w:val="Altbilgi"/>
    <w:uiPriority w:val="99"/>
    <w:rsid w:val="00173100"/>
    <w:rPr>
      <w:lang w:val="tr-TR"/>
    </w:rPr>
  </w:style>
  <w:style w:type="paragraph" w:customStyle="1" w:styleId="Default">
    <w:name w:val="Default"/>
    <w:rsid w:val="000F18BD"/>
    <w:pPr>
      <w:autoSpaceDE w:val="0"/>
      <w:autoSpaceDN w:val="0"/>
      <w:adjustRightInd w:val="0"/>
      <w:spacing w:after="0"/>
    </w:pPr>
    <w:rPr>
      <w:rFonts w:ascii="Times New Roman" w:eastAsia="Times New Roman" w:hAnsi="Times New Roman" w:cs="Times New Roman"/>
      <w:color w:val="000000"/>
      <w:lang w:val="tr-TR" w:eastAsia="tr-TR"/>
    </w:rPr>
  </w:style>
  <w:style w:type="paragraph" w:styleId="ListeParagraf">
    <w:name w:val="List Paragraph"/>
    <w:basedOn w:val="Normal"/>
    <w:uiPriority w:val="1"/>
    <w:qFormat/>
    <w:rsid w:val="000F18BD"/>
    <w:pPr>
      <w:spacing w:line="276" w:lineRule="auto"/>
      <w:ind w:left="720"/>
      <w:contextualSpacing/>
    </w:pPr>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lang w:val="tr-TR"/>
    </w:rPr>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KonuBal">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a">
    <w:basedOn w:val="Normal"/>
    <w:next w:val="stbilgi"/>
    <w:link w:val="stbilgiChar"/>
    <w:uiPriority w:val="99"/>
    <w:rsid w:val="0031023D"/>
    <w:pPr>
      <w:tabs>
        <w:tab w:val="center" w:pos="4536"/>
        <w:tab w:val="right" w:pos="9072"/>
      </w:tabs>
      <w:spacing w:after="0"/>
    </w:pPr>
    <w:rPr>
      <w:rFonts w:ascii="Times New Roman" w:eastAsia="Times New Roman" w:hAnsi="Times New Roman" w:cs="Times New Roman"/>
      <w:lang w:eastAsia="tr-TR"/>
    </w:rPr>
  </w:style>
  <w:style w:type="character" w:customStyle="1" w:styleId="stbilgiChar">
    <w:name w:val="Üstbilgi Char"/>
    <w:link w:val="a"/>
    <w:uiPriority w:val="99"/>
    <w:rsid w:val="0031023D"/>
    <w:rPr>
      <w:sz w:val="24"/>
      <w:szCs w:val="24"/>
    </w:rPr>
  </w:style>
  <w:style w:type="paragraph" w:styleId="stbilgi">
    <w:name w:val="header"/>
    <w:basedOn w:val="Normal"/>
    <w:link w:val="stbilgiChar1"/>
    <w:uiPriority w:val="99"/>
    <w:unhideWhenUsed/>
    <w:rsid w:val="0031023D"/>
    <w:pPr>
      <w:tabs>
        <w:tab w:val="center" w:pos="4536"/>
        <w:tab w:val="right" w:pos="9072"/>
      </w:tabs>
      <w:spacing w:after="0"/>
    </w:pPr>
  </w:style>
  <w:style w:type="character" w:customStyle="1" w:styleId="stbilgiChar1">
    <w:name w:val="Üstbilgi Char1"/>
    <w:basedOn w:val="VarsaylanParagrafYazTipi"/>
    <w:link w:val="stbilgi"/>
    <w:rsid w:val="0031023D"/>
  </w:style>
  <w:style w:type="table" w:styleId="TabloKlavuzu">
    <w:name w:val="Table Grid"/>
    <w:basedOn w:val="NormalTablo"/>
    <w:rsid w:val="00F43C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61238F"/>
    <w:pPr>
      <w:spacing w:after="0"/>
    </w:pPr>
    <w:rPr>
      <w:rFonts w:ascii="Tahoma" w:hAnsi="Tahoma" w:cs="Tahoma"/>
      <w:sz w:val="16"/>
      <w:szCs w:val="16"/>
    </w:rPr>
  </w:style>
  <w:style w:type="character" w:customStyle="1" w:styleId="BalonMetniChar">
    <w:name w:val="Balon Metni Char"/>
    <w:basedOn w:val="VarsaylanParagrafYazTipi"/>
    <w:link w:val="BalonMetni"/>
    <w:semiHidden/>
    <w:rsid w:val="0061238F"/>
    <w:rPr>
      <w:rFonts w:ascii="Tahoma" w:hAnsi="Tahoma" w:cs="Tahoma"/>
      <w:sz w:val="16"/>
      <w:szCs w:val="16"/>
      <w:lang w:val="tr-TR"/>
    </w:rPr>
  </w:style>
  <w:style w:type="paragraph" w:styleId="Altbilgi">
    <w:name w:val="footer"/>
    <w:basedOn w:val="Normal"/>
    <w:link w:val="AltbilgiChar"/>
    <w:uiPriority w:val="99"/>
    <w:unhideWhenUsed/>
    <w:rsid w:val="00173100"/>
    <w:pPr>
      <w:tabs>
        <w:tab w:val="center" w:pos="4536"/>
        <w:tab w:val="right" w:pos="9072"/>
      </w:tabs>
      <w:spacing w:after="0"/>
    </w:pPr>
  </w:style>
  <w:style w:type="character" w:customStyle="1" w:styleId="AltbilgiChar">
    <w:name w:val="Altbilgi Char"/>
    <w:basedOn w:val="VarsaylanParagrafYazTipi"/>
    <w:link w:val="Altbilgi"/>
    <w:uiPriority w:val="99"/>
    <w:rsid w:val="00173100"/>
    <w:rPr>
      <w:lang w:val="tr-TR"/>
    </w:rPr>
  </w:style>
  <w:style w:type="paragraph" w:customStyle="1" w:styleId="Default">
    <w:name w:val="Default"/>
    <w:rsid w:val="000F18BD"/>
    <w:pPr>
      <w:autoSpaceDE w:val="0"/>
      <w:autoSpaceDN w:val="0"/>
      <w:adjustRightInd w:val="0"/>
      <w:spacing w:after="0"/>
    </w:pPr>
    <w:rPr>
      <w:rFonts w:ascii="Times New Roman" w:eastAsia="Times New Roman" w:hAnsi="Times New Roman" w:cs="Times New Roman"/>
      <w:color w:val="000000"/>
      <w:lang w:val="tr-TR" w:eastAsia="tr-TR"/>
    </w:rPr>
  </w:style>
  <w:style w:type="paragraph" w:styleId="ListeParagraf">
    <w:name w:val="List Paragraph"/>
    <w:basedOn w:val="Normal"/>
    <w:uiPriority w:val="1"/>
    <w:qFormat/>
    <w:rsid w:val="000F18BD"/>
    <w:pPr>
      <w:spacing w:line="276" w:lineRule="auto"/>
      <w:ind w:left="720"/>
      <w:contextualSpacing/>
    </w:pPr>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2C1F-047B-42ED-9C1A-DF2E61DC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20</Pages>
  <Words>6650</Words>
  <Characters>37908</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98</cp:revision>
  <cp:lastPrinted>2021-03-08T05:29:00Z</cp:lastPrinted>
  <dcterms:created xsi:type="dcterms:W3CDTF">2018-10-22T13:10:00Z</dcterms:created>
  <dcterms:modified xsi:type="dcterms:W3CDTF">2021-03-08T08:06:00Z</dcterms:modified>
</cp:coreProperties>
</file>