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A69" w:rsidRDefault="001A0A69" w:rsidP="00F06873">
      <w:pPr>
        <w:pStyle w:val="GvdeMetni"/>
        <w:ind w:right="-288"/>
        <w:rPr>
          <w:rFonts w:ascii="Times New Roman"/>
          <w:sz w:val="20"/>
        </w:rPr>
      </w:pPr>
    </w:p>
    <w:p w:rsidR="001A0A69" w:rsidRDefault="001A0A69">
      <w:pPr>
        <w:pStyle w:val="GvdeMetni"/>
        <w:rPr>
          <w:rFonts w:ascii="Times New Roman"/>
          <w:sz w:val="20"/>
        </w:rPr>
      </w:pPr>
    </w:p>
    <w:p w:rsidR="001A0A69" w:rsidRDefault="001A0A69">
      <w:pPr>
        <w:pStyle w:val="GvdeMetni"/>
        <w:spacing w:before="9"/>
        <w:rPr>
          <w:rFonts w:ascii="Times New Roman"/>
          <w:sz w:val="17"/>
        </w:rPr>
      </w:pPr>
    </w:p>
    <w:p w:rsidR="001A0A69" w:rsidRPr="00454D99" w:rsidRDefault="00CA048B">
      <w:pPr>
        <w:spacing w:before="88"/>
        <w:ind w:left="5654" w:right="5618"/>
        <w:jc w:val="center"/>
        <w:rPr>
          <w:rFonts w:ascii="Times New Roman"/>
          <w:b/>
          <w:sz w:val="29"/>
        </w:rPr>
      </w:pPr>
      <w:r w:rsidRPr="00454D99">
        <w:rPr>
          <w:rFonts w:ascii="Times New Roman"/>
          <w:b/>
          <w:w w:val="105"/>
          <w:sz w:val="29"/>
        </w:rPr>
        <w:t>T.C.</w:t>
      </w:r>
    </w:p>
    <w:p w:rsidR="001A0A69" w:rsidRDefault="00CA048B">
      <w:pPr>
        <w:ind w:left="5626" w:right="5621"/>
        <w:jc w:val="center"/>
        <w:rPr>
          <w:rFonts w:ascii="Times New Roman" w:hAnsi="Times New Roman"/>
          <w:b/>
          <w:sz w:val="28"/>
        </w:rPr>
      </w:pPr>
      <w:r>
        <w:rPr>
          <w:rFonts w:ascii="Times New Roman" w:hAnsi="Times New Roman"/>
          <w:b/>
          <w:color w:val="0F0F0F"/>
          <w:sz w:val="28"/>
        </w:rPr>
        <w:t xml:space="preserve">DERİK  </w:t>
      </w:r>
      <w:r>
        <w:rPr>
          <w:rFonts w:ascii="Times New Roman" w:hAnsi="Times New Roman"/>
          <w:b/>
          <w:sz w:val="28"/>
        </w:rPr>
        <w:t>BELEDİYE BAŞKANLIĞI</w:t>
      </w:r>
    </w:p>
    <w:p w:rsidR="001A0A69" w:rsidRDefault="00454D99">
      <w:pPr>
        <w:spacing w:before="4"/>
        <w:ind w:left="5653" w:right="5621"/>
        <w:jc w:val="center"/>
        <w:rPr>
          <w:rFonts w:ascii="Times New Roman" w:hAnsi="Times New Roman"/>
          <w:b/>
          <w:color w:val="151515"/>
          <w:sz w:val="27"/>
        </w:rPr>
      </w:pPr>
      <w:r>
        <w:rPr>
          <w:rFonts w:ascii="Times New Roman" w:hAnsi="Times New Roman"/>
          <w:b/>
          <w:sz w:val="27"/>
        </w:rPr>
        <w:t xml:space="preserve">TAŞINMAZ  KİRALAMA </w:t>
      </w:r>
      <w:r w:rsidR="00243EF8">
        <w:rPr>
          <w:rFonts w:ascii="Times New Roman" w:hAnsi="Times New Roman"/>
          <w:b/>
          <w:color w:val="0F0F0F"/>
          <w:sz w:val="27"/>
        </w:rPr>
        <w:t>İ</w:t>
      </w:r>
      <w:r w:rsidR="00CA048B">
        <w:rPr>
          <w:rFonts w:ascii="Times New Roman" w:hAnsi="Times New Roman"/>
          <w:b/>
          <w:color w:val="0F0F0F"/>
          <w:sz w:val="27"/>
        </w:rPr>
        <w:t xml:space="preserve">HALE </w:t>
      </w:r>
      <w:r w:rsidR="00CA048B">
        <w:rPr>
          <w:rFonts w:ascii="Times New Roman" w:hAnsi="Times New Roman"/>
          <w:b/>
          <w:color w:val="151515"/>
          <w:sz w:val="27"/>
        </w:rPr>
        <w:t>İLAN</w:t>
      </w:r>
      <w:r>
        <w:rPr>
          <w:rFonts w:ascii="Times New Roman" w:hAnsi="Times New Roman"/>
          <w:b/>
          <w:color w:val="151515"/>
          <w:sz w:val="27"/>
        </w:rPr>
        <w:t>I</w:t>
      </w:r>
    </w:p>
    <w:p w:rsidR="00035105" w:rsidRPr="00875B17" w:rsidRDefault="00035105">
      <w:pPr>
        <w:spacing w:before="4"/>
        <w:ind w:left="5653" w:right="5621"/>
        <w:jc w:val="center"/>
        <w:rPr>
          <w:rFonts w:ascii="Times New Roman" w:hAnsi="Times New Roman" w:cs="Times New Roman"/>
          <w:b/>
          <w:sz w:val="27"/>
        </w:rPr>
      </w:pPr>
    </w:p>
    <w:p w:rsidR="001A0A69" w:rsidRPr="00875B17" w:rsidRDefault="00CA048B" w:rsidP="00035105">
      <w:pPr>
        <w:pStyle w:val="Balk11"/>
        <w:ind w:left="284" w:hanging="175"/>
      </w:pPr>
      <w:r w:rsidRPr="00875B17">
        <w:t>M</w:t>
      </w:r>
      <w:r w:rsidR="00044370" w:rsidRPr="00875B17">
        <w:t>ülkiyet</w:t>
      </w:r>
      <w:r w:rsidRPr="00875B17">
        <w:t xml:space="preserve">i </w:t>
      </w:r>
      <w:r w:rsidR="00035105" w:rsidRPr="00875B17">
        <w:t>Derik</w:t>
      </w:r>
      <w:r w:rsidR="00D5412A">
        <w:t xml:space="preserve"> </w:t>
      </w:r>
      <w:r w:rsidRPr="00875B17">
        <w:t xml:space="preserve">Belediyesi’ne ait, Mardin Derik </w:t>
      </w:r>
      <w:r w:rsidRPr="00875B17">
        <w:rPr>
          <w:color w:val="0C0C0C"/>
        </w:rPr>
        <w:t>ilçesi</w:t>
      </w:r>
      <w:r w:rsidR="00035105" w:rsidRPr="00875B17">
        <w:t xml:space="preserve"> </w:t>
      </w:r>
      <w:r w:rsidR="00CD23E4">
        <w:t>Cevizpınar</w:t>
      </w:r>
      <w:r w:rsidR="004B202D">
        <w:t xml:space="preserve"> </w:t>
      </w:r>
      <w:r w:rsidRPr="00875B17">
        <w:t xml:space="preserve">Mahallesi, </w:t>
      </w:r>
      <w:r w:rsidR="00CD23E4">
        <w:t>277</w:t>
      </w:r>
      <w:r w:rsidRPr="00875B17">
        <w:t xml:space="preserve"> Ada </w:t>
      </w:r>
      <w:r w:rsidR="00CD23E4">
        <w:rPr>
          <w:color w:val="0F0F0F"/>
        </w:rPr>
        <w:t xml:space="preserve">13 </w:t>
      </w:r>
      <w:r w:rsidR="004B202D">
        <w:rPr>
          <w:color w:val="0F0F0F"/>
        </w:rPr>
        <w:t xml:space="preserve"> </w:t>
      </w:r>
      <w:r w:rsidRPr="00875B17">
        <w:rPr>
          <w:color w:val="0F0F0F"/>
        </w:rPr>
        <w:t xml:space="preserve"> </w:t>
      </w:r>
      <w:r w:rsidRPr="00875B17">
        <w:t xml:space="preserve">parsel </w:t>
      </w:r>
      <w:r w:rsidR="00454D99">
        <w:t xml:space="preserve"> 4 ve 19  </w:t>
      </w:r>
      <w:r w:rsidR="00FD7E7B">
        <w:t>nolu</w:t>
      </w:r>
      <w:r w:rsidR="00243EF8">
        <w:t xml:space="preserve"> </w:t>
      </w:r>
      <w:r w:rsidR="00454D99">
        <w:t xml:space="preserve">Bağımsız Bölüm </w:t>
      </w:r>
      <w:r w:rsidR="00243EF8">
        <w:t xml:space="preserve"> </w:t>
      </w:r>
      <w:r w:rsidR="00FD7E7B">
        <w:t>taşınmaz</w:t>
      </w:r>
      <w:r w:rsidR="00454D99">
        <w:t>lar</w:t>
      </w:r>
      <w:r w:rsidR="00243EF8">
        <w:t>ın tabloda belirtilen</w:t>
      </w:r>
      <w:r w:rsidRPr="00875B17">
        <w:t xml:space="preserve"> gün </w:t>
      </w:r>
      <w:r w:rsidR="00044370" w:rsidRPr="00875B17">
        <w:t>ve saatlere göre olmak</w:t>
      </w:r>
      <w:r w:rsidRPr="00875B17">
        <w:t xml:space="preserve"> üzere 2886 sayılı devlet ih</w:t>
      </w:r>
      <w:r w:rsidR="00044370" w:rsidRPr="00875B17">
        <w:t>ale</w:t>
      </w:r>
      <w:r w:rsidRPr="00875B17">
        <w:t xml:space="preserve"> kanunu</w:t>
      </w:r>
      <w:r w:rsidR="00044370" w:rsidRPr="00875B17">
        <w:t>n 45. maddesine göre açık</w:t>
      </w:r>
      <w:r w:rsidRPr="00875B17">
        <w:t xml:space="preserve"> arttırma usulü ile ihale edilmek suretiyle </w:t>
      </w:r>
      <w:r w:rsidR="00454D99">
        <w:t>kiraya verilecektir.</w:t>
      </w:r>
    </w:p>
    <w:p w:rsidR="001A0A69" w:rsidRPr="00875B17" w:rsidRDefault="001A0A69">
      <w:pPr>
        <w:pStyle w:val="GvdeMetni"/>
        <w:spacing w:before="3"/>
        <w:rPr>
          <w:rFonts w:ascii="Times New Roman" w:hAnsi="Times New Roman" w:cs="Times New Roman"/>
          <w:b/>
        </w:rPr>
      </w:pPr>
    </w:p>
    <w:p w:rsidR="001A0A69" w:rsidRDefault="00044370">
      <w:pPr>
        <w:ind w:left="5654" w:right="5621"/>
        <w:jc w:val="center"/>
        <w:rPr>
          <w:rFonts w:ascii="Times New Roman" w:hAnsi="Times New Roman" w:cs="Times New Roman"/>
          <w:b/>
          <w:sz w:val="24"/>
        </w:rPr>
      </w:pPr>
      <w:r w:rsidRPr="00875B17">
        <w:rPr>
          <w:rFonts w:ascii="Times New Roman" w:hAnsi="Times New Roman" w:cs="Times New Roman"/>
          <w:b/>
          <w:sz w:val="24"/>
        </w:rPr>
        <w:t>DERİK  BELEDİYE BAŞKANLIĞ</w:t>
      </w:r>
      <w:r w:rsidR="00CA048B" w:rsidRPr="00875B17">
        <w:rPr>
          <w:rFonts w:ascii="Times New Roman" w:hAnsi="Times New Roman" w:cs="Times New Roman"/>
          <w:b/>
          <w:sz w:val="24"/>
        </w:rPr>
        <w:t>INDAN İLAN</w:t>
      </w:r>
    </w:p>
    <w:p w:rsidR="00875B17" w:rsidRPr="00875B17" w:rsidRDefault="00875B17">
      <w:pPr>
        <w:ind w:left="5654" w:right="5621"/>
        <w:jc w:val="center"/>
        <w:rPr>
          <w:rFonts w:ascii="Times New Roman" w:hAnsi="Times New Roman" w:cs="Times New Roman"/>
          <w:b/>
          <w:sz w:val="24"/>
        </w:rPr>
      </w:pPr>
    </w:p>
    <w:p w:rsidR="001A0A69" w:rsidRPr="00875B17" w:rsidRDefault="00CA048B">
      <w:pPr>
        <w:pStyle w:val="GvdeMetni"/>
        <w:spacing w:before="5"/>
        <w:ind w:left="119" w:right="118" w:firstLine="11"/>
        <w:rPr>
          <w:rFonts w:ascii="Times New Roman" w:hAnsi="Times New Roman" w:cs="Times New Roman"/>
        </w:rPr>
      </w:pPr>
      <w:r w:rsidRPr="00875B17">
        <w:rPr>
          <w:rFonts w:ascii="Times New Roman" w:hAnsi="Times New Roman" w:cs="Times New Roman"/>
          <w:b/>
        </w:rPr>
        <w:t>MADDE-</w:t>
      </w:r>
      <w:r w:rsidRPr="00875B17">
        <w:rPr>
          <w:rFonts w:ascii="Times New Roman" w:hAnsi="Times New Roman" w:cs="Times New Roman"/>
          <w:b/>
          <w:color w:val="111111"/>
        </w:rPr>
        <w:t>1</w:t>
      </w:r>
      <w:r w:rsidR="00454D99">
        <w:rPr>
          <w:rFonts w:ascii="Times New Roman" w:hAnsi="Times New Roman" w:cs="Times New Roman"/>
          <w:b/>
          <w:color w:val="111111"/>
        </w:rPr>
        <w:t xml:space="preserve"> </w:t>
      </w:r>
      <w:r w:rsidR="00454D99" w:rsidRPr="00875B17">
        <w:t>Mülkiyeti Derik</w:t>
      </w:r>
      <w:r w:rsidR="00454D99">
        <w:t xml:space="preserve"> </w:t>
      </w:r>
      <w:r w:rsidR="00454D99" w:rsidRPr="00875B17">
        <w:t xml:space="preserve">Belediyesi’ne ait, Mardin Derik </w:t>
      </w:r>
      <w:r w:rsidR="00454D99" w:rsidRPr="00875B17">
        <w:rPr>
          <w:color w:val="0C0C0C"/>
        </w:rPr>
        <w:t>ilçesi</w:t>
      </w:r>
      <w:r w:rsidR="00454D99" w:rsidRPr="00875B17">
        <w:t xml:space="preserve"> </w:t>
      </w:r>
      <w:r w:rsidR="00454D99">
        <w:t xml:space="preserve">Cevizpınar </w:t>
      </w:r>
      <w:r w:rsidR="00454D99" w:rsidRPr="00875B17">
        <w:t xml:space="preserve">Mahallesi, </w:t>
      </w:r>
      <w:r w:rsidR="00454D99">
        <w:t>277</w:t>
      </w:r>
      <w:r w:rsidR="00454D99" w:rsidRPr="00875B17">
        <w:t xml:space="preserve"> Ada </w:t>
      </w:r>
      <w:r w:rsidR="00454D99">
        <w:rPr>
          <w:color w:val="0F0F0F"/>
        </w:rPr>
        <w:t xml:space="preserve">13  </w:t>
      </w:r>
      <w:r w:rsidR="00454D99" w:rsidRPr="00875B17">
        <w:rPr>
          <w:color w:val="0F0F0F"/>
        </w:rPr>
        <w:t xml:space="preserve"> </w:t>
      </w:r>
      <w:r w:rsidR="00454D99" w:rsidRPr="00875B17">
        <w:t xml:space="preserve">parsel </w:t>
      </w:r>
      <w:r w:rsidR="00454D99">
        <w:t xml:space="preserve"> 4 ve 19  nolu Bağımsız Bölüm  taşınmazların</w:t>
      </w:r>
      <w:r w:rsidR="00044370" w:rsidRPr="00875B17">
        <w:rPr>
          <w:rFonts w:ascii="Times New Roman" w:hAnsi="Times New Roman" w:cs="Times New Roman"/>
        </w:rPr>
        <w:t xml:space="preserve"> 2886 Sayılı yasanın 45. m</w:t>
      </w:r>
      <w:r w:rsidRPr="00875B17">
        <w:rPr>
          <w:rFonts w:ascii="Times New Roman" w:hAnsi="Times New Roman" w:cs="Times New Roman"/>
        </w:rPr>
        <w:t xml:space="preserve">addesine </w:t>
      </w:r>
      <w:r w:rsidRPr="00875B17">
        <w:rPr>
          <w:rFonts w:ascii="Times New Roman" w:hAnsi="Times New Roman" w:cs="Times New Roman"/>
          <w:color w:val="111111"/>
        </w:rPr>
        <w:t xml:space="preserve">göre </w:t>
      </w:r>
      <w:r w:rsidR="00044370" w:rsidRPr="00875B17">
        <w:rPr>
          <w:rFonts w:ascii="Times New Roman" w:hAnsi="Times New Roman" w:cs="Times New Roman"/>
        </w:rPr>
        <w:t>açık arttırma usul</w:t>
      </w:r>
      <w:r w:rsidRPr="00875B17">
        <w:rPr>
          <w:rFonts w:ascii="Times New Roman" w:hAnsi="Times New Roman" w:cs="Times New Roman"/>
        </w:rPr>
        <w:t xml:space="preserve">ü ile </w:t>
      </w:r>
      <w:r w:rsidR="00454D99">
        <w:rPr>
          <w:rFonts w:ascii="Times New Roman" w:hAnsi="Times New Roman" w:cs="Times New Roman"/>
        </w:rPr>
        <w:t>Kiraya verilecektir</w:t>
      </w:r>
      <w:r w:rsidR="00EE5A86">
        <w:rPr>
          <w:rFonts w:ascii="Times New Roman" w:hAnsi="Times New Roman" w:cs="Times New Roman"/>
        </w:rPr>
        <w:t>. İhale konusu taşınmazın</w:t>
      </w:r>
      <w:r w:rsidRPr="00875B17">
        <w:rPr>
          <w:rFonts w:ascii="Times New Roman" w:hAnsi="Times New Roman" w:cs="Times New Roman"/>
        </w:rPr>
        <w:t xml:space="preserve"> bilg</w:t>
      </w:r>
      <w:r w:rsidR="00EE5A86">
        <w:rPr>
          <w:rFonts w:ascii="Times New Roman" w:hAnsi="Times New Roman" w:cs="Times New Roman"/>
        </w:rPr>
        <w:t>ileri ile tahmin edilen bedel</w:t>
      </w:r>
      <w:r w:rsidRPr="00875B17">
        <w:rPr>
          <w:rFonts w:ascii="Times New Roman" w:hAnsi="Times New Roman" w:cs="Times New Roman"/>
        </w:rPr>
        <w:t xml:space="preserve">i </w:t>
      </w:r>
      <w:r w:rsidRPr="00875B17">
        <w:rPr>
          <w:rFonts w:ascii="Times New Roman" w:hAnsi="Times New Roman" w:cs="Times New Roman"/>
          <w:color w:val="0F0F0F"/>
        </w:rPr>
        <w:t xml:space="preserve">ve </w:t>
      </w:r>
      <w:r w:rsidRPr="00875B17">
        <w:rPr>
          <w:rFonts w:ascii="Times New Roman" w:hAnsi="Times New Roman" w:cs="Times New Roman"/>
        </w:rPr>
        <w:t>geçici teminat</w:t>
      </w:r>
      <w:r w:rsidR="00EE5A86">
        <w:rPr>
          <w:rFonts w:ascii="Times New Roman" w:hAnsi="Times New Roman" w:cs="Times New Roman"/>
        </w:rPr>
        <w:t>ı</w:t>
      </w:r>
      <w:r w:rsidR="00D5412A">
        <w:rPr>
          <w:rFonts w:ascii="Times New Roman" w:hAnsi="Times New Roman" w:cs="Times New Roman"/>
        </w:rPr>
        <w:t xml:space="preserve"> </w:t>
      </w:r>
      <w:r w:rsidRPr="00875B17">
        <w:rPr>
          <w:rFonts w:ascii="Times New Roman" w:hAnsi="Times New Roman" w:cs="Times New Roman"/>
          <w:color w:val="0C0C0C"/>
        </w:rPr>
        <w:t xml:space="preserve">aşağıda </w:t>
      </w:r>
      <w:r w:rsidR="00044370" w:rsidRPr="00875B17">
        <w:rPr>
          <w:rFonts w:ascii="Times New Roman" w:hAnsi="Times New Roman" w:cs="Times New Roman"/>
        </w:rPr>
        <w:t>tablo halinde gösterilmiş</w:t>
      </w:r>
      <w:r w:rsidRPr="00875B17">
        <w:rPr>
          <w:rFonts w:ascii="Times New Roman" w:hAnsi="Times New Roman" w:cs="Times New Roman"/>
        </w:rPr>
        <w:t xml:space="preserve"> olup</w:t>
      </w:r>
      <w:r w:rsidR="00044370" w:rsidRPr="00875B17">
        <w:rPr>
          <w:rFonts w:ascii="Times New Roman" w:hAnsi="Times New Roman" w:cs="Times New Roman"/>
          <w:color w:val="1C1C1C"/>
        </w:rPr>
        <w:t>,</w:t>
      </w:r>
      <w:r w:rsidR="00044370" w:rsidRPr="00875B17">
        <w:rPr>
          <w:rFonts w:ascii="Times New Roman" w:hAnsi="Times New Roman" w:cs="Times New Roman"/>
        </w:rPr>
        <w:t>ihale ait olduğu satırda belirtilen</w:t>
      </w:r>
      <w:r w:rsidRPr="00875B17">
        <w:rPr>
          <w:rFonts w:ascii="Times New Roman" w:hAnsi="Times New Roman" w:cs="Times New Roman"/>
        </w:rPr>
        <w:t xml:space="preserve"> tarih ve saat</w:t>
      </w:r>
      <w:r w:rsidR="00044370" w:rsidRPr="00875B17">
        <w:rPr>
          <w:rFonts w:ascii="Times New Roman" w:hAnsi="Times New Roman" w:cs="Times New Roman"/>
        </w:rPr>
        <w:t>t</w:t>
      </w:r>
      <w:r w:rsidRPr="00875B17">
        <w:rPr>
          <w:rFonts w:ascii="Times New Roman" w:hAnsi="Times New Roman" w:cs="Times New Roman"/>
        </w:rPr>
        <w:t xml:space="preserve">e Derik Belediyesi </w:t>
      </w:r>
      <w:r w:rsidR="00044370" w:rsidRPr="00875B17">
        <w:rPr>
          <w:rFonts w:ascii="Times New Roman" w:hAnsi="Times New Roman" w:cs="Times New Roman"/>
        </w:rPr>
        <w:t>Toplantı</w:t>
      </w:r>
      <w:r w:rsidRPr="00875B17">
        <w:rPr>
          <w:rFonts w:ascii="Times New Roman" w:hAnsi="Times New Roman" w:cs="Times New Roman"/>
        </w:rPr>
        <w:t xml:space="preserve"> Salonunda yapılacaktır. Şartnamesi mesai saatleri dahilinde Derik</w:t>
      </w:r>
      <w:r w:rsidR="00044370" w:rsidRPr="00875B17">
        <w:rPr>
          <w:rFonts w:ascii="Times New Roman" w:hAnsi="Times New Roman" w:cs="Times New Roman"/>
        </w:rPr>
        <w:t xml:space="preserve"> Belediyesi Mali Hizmetler Müdürlüğü</w:t>
      </w:r>
      <w:r w:rsidRPr="00875B17">
        <w:rPr>
          <w:rFonts w:ascii="Times New Roman" w:hAnsi="Times New Roman" w:cs="Times New Roman"/>
        </w:rPr>
        <w:t>ne teslim edilebilecektir.</w:t>
      </w:r>
    </w:p>
    <w:p w:rsidR="001A0A69" w:rsidRPr="00875B17" w:rsidRDefault="001A0A69">
      <w:pPr>
        <w:pStyle w:val="GvdeMetni"/>
        <w:rPr>
          <w:rFonts w:ascii="Times New Roman" w:hAnsi="Times New Roman" w:cs="Times New Roman"/>
        </w:rPr>
      </w:pPr>
    </w:p>
    <w:p w:rsidR="001A0A69" w:rsidRPr="00875B17" w:rsidRDefault="00CA048B">
      <w:pPr>
        <w:pStyle w:val="GvdeMetni"/>
        <w:tabs>
          <w:tab w:val="left" w:pos="3426"/>
          <w:tab w:val="left" w:pos="4824"/>
          <w:tab w:val="left" w:pos="5663"/>
        </w:tabs>
        <w:spacing w:line="242" w:lineRule="auto"/>
        <w:ind w:left="117" w:right="215" w:firstLine="13"/>
        <w:rPr>
          <w:rFonts w:ascii="Times New Roman" w:hAnsi="Times New Roman" w:cs="Times New Roman"/>
        </w:rPr>
      </w:pPr>
      <w:r w:rsidRPr="00875B17">
        <w:rPr>
          <w:rFonts w:ascii="Times New Roman" w:hAnsi="Times New Roman" w:cs="Times New Roman"/>
          <w:b/>
        </w:rPr>
        <w:t>MADDE-2</w:t>
      </w:r>
      <w:r w:rsidRPr="00875B17">
        <w:rPr>
          <w:rFonts w:ascii="Times New Roman" w:hAnsi="Times New Roman" w:cs="Times New Roman"/>
        </w:rPr>
        <w:t xml:space="preserve"> İhaleye katılmak isteyenler </w:t>
      </w:r>
      <w:r w:rsidRPr="00875B17">
        <w:rPr>
          <w:rFonts w:ascii="Times New Roman" w:hAnsi="Times New Roman" w:cs="Times New Roman"/>
          <w:color w:val="161616"/>
        </w:rPr>
        <w:t xml:space="preserve">söz </w:t>
      </w:r>
      <w:r w:rsidRPr="00875B17">
        <w:rPr>
          <w:rFonts w:ascii="Times New Roman" w:hAnsi="Times New Roman" w:cs="Times New Roman"/>
        </w:rPr>
        <w:t>konusu gayri</w:t>
      </w:r>
      <w:r w:rsidR="00044370" w:rsidRPr="00875B17">
        <w:rPr>
          <w:rFonts w:ascii="Times New Roman" w:hAnsi="Times New Roman" w:cs="Times New Roman"/>
        </w:rPr>
        <w:t>menkulün</w:t>
      </w:r>
      <w:r w:rsidR="00454D99">
        <w:rPr>
          <w:rFonts w:ascii="Times New Roman" w:hAnsi="Times New Roman" w:cs="Times New Roman"/>
        </w:rPr>
        <w:t xml:space="preserve"> kiralama</w:t>
      </w:r>
      <w:r w:rsidR="00044370" w:rsidRPr="00875B17">
        <w:rPr>
          <w:rFonts w:ascii="Times New Roman" w:hAnsi="Times New Roman" w:cs="Times New Roman"/>
        </w:rPr>
        <w:t xml:space="preserve"> ihalesine katılabilmek için </w:t>
      </w:r>
      <w:r w:rsidR="00454D99">
        <w:rPr>
          <w:rFonts w:ascii="Times New Roman" w:hAnsi="Times New Roman" w:cs="Times New Roman"/>
        </w:rPr>
        <w:t xml:space="preserve">kiralayacakları </w:t>
      </w:r>
      <w:r w:rsidRPr="00875B17">
        <w:rPr>
          <w:rFonts w:ascii="Times New Roman" w:hAnsi="Times New Roman" w:cs="Times New Roman"/>
        </w:rPr>
        <w:t xml:space="preserve"> taşınmazların Tahmin Edilen bedelinin </w:t>
      </w:r>
      <w:r w:rsidRPr="00875B17">
        <w:rPr>
          <w:rFonts w:ascii="Times New Roman" w:hAnsi="Times New Roman" w:cs="Times New Roman"/>
          <w:color w:val="161616"/>
        </w:rPr>
        <w:t xml:space="preserve">en </w:t>
      </w:r>
      <w:r w:rsidRPr="00875B17">
        <w:rPr>
          <w:rFonts w:ascii="Times New Roman" w:hAnsi="Times New Roman" w:cs="Times New Roman"/>
          <w:color w:val="1C1C1C"/>
        </w:rPr>
        <w:t xml:space="preserve">az </w:t>
      </w:r>
      <w:r w:rsidR="00F53B2F">
        <w:rPr>
          <w:rFonts w:ascii="Times New Roman" w:hAnsi="Times New Roman" w:cs="Times New Roman"/>
        </w:rPr>
        <w:t>%10</w:t>
      </w:r>
      <w:r w:rsidRPr="00875B17">
        <w:rPr>
          <w:rFonts w:ascii="Times New Roman" w:hAnsi="Times New Roman" w:cs="Times New Roman"/>
          <w:color w:val="0C0C0C"/>
          <w:w w:val="90"/>
        </w:rPr>
        <w:t>(</w:t>
      </w:r>
      <w:r w:rsidR="00044370" w:rsidRPr="00875B17">
        <w:rPr>
          <w:rFonts w:ascii="Times New Roman" w:hAnsi="Times New Roman" w:cs="Times New Roman"/>
          <w:w w:val="90"/>
        </w:rPr>
        <w:t>yüzde -</w:t>
      </w:r>
      <w:r w:rsidR="00F53B2F">
        <w:rPr>
          <w:rFonts w:ascii="Times New Roman" w:hAnsi="Times New Roman" w:cs="Times New Roman"/>
          <w:w w:val="90"/>
        </w:rPr>
        <w:t>on</w:t>
      </w:r>
      <w:r w:rsidRPr="00875B17">
        <w:rPr>
          <w:rFonts w:ascii="Times New Roman" w:hAnsi="Times New Roman" w:cs="Times New Roman"/>
          <w:color w:val="0C0C0C"/>
        </w:rPr>
        <w:t xml:space="preserve">) </w:t>
      </w:r>
      <w:r w:rsidR="00044370" w:rsidRPr="00875B17">
        <w:rPr>
          <w:rFonts w:ascii="Times New Roman" w:hAnsi="Times New Roman" w:cs="Times New Roman"/>
        </w:rPr>
        <w:t>nispeti</w:t>
      </w:r>
      <w:r w:rsidRPr="00875B17">
        <w:rPr>
          <w:rFonts w:ascii="Times New Roman" w:hAnsi="Times New Roman" w:cs="Times New Roman"/>
        </w:rPr>
        <w:t>nde g</w:t>
      </w:r>
      <w:r w:rsidR="00035105" w:rsidRPr="00875B17">
        <w:rPr>
          <w:rFonts w:ascii="Times New Roman" w:hAnsi="Times New Roman" w:cs="Times New Roman"/>
        </w:rPr>
        <w:t>eçici tem</w:t>
      </w:r>
      <w:r w:rsidR="00044370" w:rsidRPr="00875B17">
        <w:rPr>
          <w:rFonts w:ascii="Times New Roman" w:hAnsi="Times New Roman" w:cs="Times New Roman"/>
        </w:rPr>
        <w:t xml:space="preserve">inatı </w:t>
      </w:r>
      <w:r w:rsidR="00BC480D">
        <w:rPr>
          <w:rFonts w:ascii="Times New Roman" w:hAnsi="Times New Roman" w:cs="Times New Roman"/>
        </w:rPr>
        <w:t xml:space="preserve">18.08.2022 Perşembe </w:t>
      </w:r>
      <w:r w:rsidRPr="00875B17">
        <w:rPr>
          <w:rFonts w:ascii="Times New Roman" w:hAnsi="Times New Roman" w:cs="Times New Roman"/>
        </w:rPr>
        <w:t xml:space="preserve"> gün</w:t>
      </w:r>
      <w:r w:rsidR="00044370" w:rsidRPr="00875B17">
        <w:rPr>
          <w:rFonts w:ascii="Times New Roman" w:hAnsi="Times New Roman" w:cs="Times New Roman"/>
        </w:rPr>
        <w:t>ü</w:t>
      </w:r>
      <w:r w:rsidRPr="00875B17">
        <w:rPr>
          <w:rFonts w:ascii="Times New Roman" w:hAnsi="Times New Roman" w:cs="Times New Roman"/>
        </w:rPr>
        <w:t xml:space="preserve">ne kadar, banka teminat mektubu (süresiz, limit içi </w:t>
      </w:r>
      <w:r w:rsidRPr="00875B17">
        <w:rPr>
          <w:rFonts w:ascii="Times New Roman" w:hAnsi="Times New Roman" w:cs="Times New Roman"/>
          <w:color w:val="131313"/>
        </w:rPr>
        <w:t xml:space="preserve">ve </w:t>
      </w:r>
      <w:r w:rsidRPr="00875B17">
        <w:rPr>
          <w:rFonts w:ascii="Times New Roman" w:hAnsi="Times New Roman" w:cs="Times New Roman"/>
        </w:rPr>
        <w:t>şube limitini göste</w:t>
      </w:r>
      <w:r w:rsidR="00044370" w:rsidRPr="00875B17">
        <w:rPr>
          <w:rFonts w:ascii="Times New Roman" w:hAnsi="Times New Roman" w:cs="Times New Roman"/>
        </w:rPr>
        <w:t>rir olması gerekmektedir.) olarak verebileceğ</w:t>
      </w:r>
      <w:r w:rsidRPr="00875B17">
        <w:rPr>
          <w:rFonts w:ascii="Times New Roman" w:hAnsi="Times New Roman" w:cs="Times New Roman"/>
        </w:rPr>
        <w:t xml:space="preserve">i gibi, nakit </w:t>
      </w:r>
      <w:r w:rsidRPr="00875B17">
        <w:rPr>
          <w:rFonts w:ascii="Times New Roman" w:hAnsi="Times New Roman" w:cs="Times New Roman"/>
          <w:color w:val="0C0C0C"/>
        </w:rPr>
        <w:t xml:space="preserve">olarak </w:t>
      </w:r>
      <w:r w:rsidRPr="00875B17">
        <w:rPr>
          <w:rFonts w:ascii="Times New Roman" w:hAnsi="Times New Roman" w:cs="Times New Roman"/>
          <w:color w:val="161616"/>
        </w:rPr>
        <w:t xml:space="preserve">da </w:t>
      </w:r>
      <w:r w:rsidRPr="00875B17">
        <w:rPr>
          <w:rFonts w:ascii="Times New Roman" w:hAnsi="Times New Roman" w:cs="Times New Roman"/>
        </w:rPr>
        <w:t xml:space="preserve">Belediyemizin veznesine veya iş bankası TR02 0006 4000 0016 5000 6232 </w:t>
      </w:r>
      <w:r w:rsidRPr="00875B17">
        <w:rPr>
          <w:rFonts w:ascii="Times New Roman" w:hAnsi="Times New Roman" w:cs="Times New Roman"/>
          <w:color w:val="0F0F0F"/>
        </w:rPr>
        <w:t xml:space="preserve">68 </w:t>
      </w:r>
      <w:r w:rsidR="00D5412A">
        <w:rPr>
          <w:rFonts w:ascii="Times New Roman" w:hAnsi="Times New Roman" w:cs="Times New Roman"/>
        </w:rPr>
        <w:t>no’</w:t>
      </w:r>
      <w:r w:rsidRPr="00875B17">
        <w:rPr>
          <w:rFonts w:ascii="Times New Roman" w:hAnsi="Times New Roman" w:cs="Times New Roman"/>
        </w:rPr>
        <w:t>lu hesap numarasına yatırılabilir. Satış ihalesine</w:t>
      </w:r>
      <w:r w:rsidR="00044370" w:rsidRPr="00875B17">
        <w:rPr>
          <w:rFonts w:ascii="Times New Roman" w:hAnsi="Times New Roman" w:cs="Times New Roman"/>
        </w:rPr>
        <w:t>aitma</w:t>
      </w:r>
      <w:r w:rsidRPr="00875B17">
        <w:rPr>
          <w:rFonts w:ascii="Times New Roman" w:hAnsi="Times New Roman" w:cs="Times New Roman"/>
        </w:rPr>
        <w:t>lsatış</w:t>
      </w:r>
      <w:r w:rsidR="00044370" w:rsidRPr="00875B17">
        <w:rPr>
          <w:rFonts w:ascii="Times New Roman" w:hAnsi="Times New Roman" w:cs="Times New Roman"/>
        </w:rPr>
        <w:t>şartnam</w:t>
      </w:r>
      <w:r w:rsidRPr="00875B17">
        <w:rPr>
          <w:rFonts w:ascii="Times New Roman" w:hAnsi="Times New Roman" w:cs="Times New Roman"/>
        </w:rPr>
        <w:t>esi,hergünmesaisaatleriiçerisindegörülebilirveşartnameyiher</w:t>
      </w:r>
      <w:r w:rsidR="00044370" w:rsidRPr="00875B17">
        <w:rPr>
          <w:rFonts w:ascii="Times New Roman" w:hAnsi="Times New Roman" w:cs="Times New Roman"/>
        </w:rPr>
        <w:t xml:space="preserve">taşınmaz </w:t>
      </w:r>
      <w:r w:rsidRPr="00875B17">
        <w:rPr>
          <w:rFonts w:ascii="Times New Roman" w:hAnsi="Times New Roman" w:cs="Times New Roman"/>
        </w:rPr>
        <w:t>için</w:t>
      </w:r>
      <w:r w:rsidR="00243EF8">
        <w:rPr>
          <w:rFonts w:ascii="Times New Roman" w:hAnsi="Times New Roman" w:cs="Times New Roman"/>
        </w:rPr>
        <w:t xml:space="preserve"> </w:t>
      </w:r>
      <w:r w:rsidRPr="00875B17">
        <w:rPr>
          <w:rFonts w:ascii="Times New Roman" w:hAnsi="Times New Roman" w:cs="Times New Roman"/>
        </w:rPr>
        <w:t>ayrı</w:t>
      </w:r>
      <w:r w:rsidR="00243EF8">
        <w:rPr>
          <w:rFonts w:ascii="Times New Roman" w:hAnsi="Times New Roman" w:cs="Times New Roman"/>
        </w:rPr>
        <w:t xml:space="preserve"> </w:t>
      </w:r>
      <w:r w:rsidRPr="00875B17">
        <w:rPr>
          <w:rFonts w:ascii="Times New Roman" w:hAnsi="Times New Roman" w:cs="Times New Roman"/>
        </w:rPr>
        <w:t>ayrı</w:t>
      </w:r>
      <w:r w:rsidR="00243EF8">
        <w:rPr>
          <w:rFonts w:ascii="Times New Roman" w:hAnsi="Times New Roman" w:cs="Times New Roman"/>
        </w:rPr>
        <w:t xml:space="preserve"> </w:t>
      </w:r>
      <w:r w:rsidRPr="00875B17">
        <w:rPr>
          <w:rFonts w:ascii="Times New Roman" w:hAnsi="Times New Roman" w:cs="Times New Roman"/>
        </w:rPr>
        <w:t>olmak üzere100</w:t>
      </w:r>
      <w:r w:rsidR="00035105" w:rsidRPr="00875B17">
        <w:rPr>
          <w:rFonts w:ascii="Times New Roman" w:hAnsi="Times New Roman" w:cs="Times New Roman"/>
        </w:rPr>
        <w:t>,00</w:t>
      </w:r>
      <w:r w:rsidRPr="00875B17">
        <w:rPr>
          <w:rFonts w:ascii="Times New Roman" w:hAnsi="Times New Roman" w:cs="Times New Roman"/>
        </w:rPr>
        <w:t>-TL(Yüztürklirası</w:t>
      </w:r>
      <w:r w:rsidR="00243EF8">
        <w:rPr>
          <w:rFonts w:ascii="Times New Roman" w:hAnsi="Times New Roman" w:cs="Times New Roman"/>
        </w:rPr>
        <w:t xml:space="preserve">) </w:t>
      </w:r>
      <w:r w:rsidR="00044370" w:rsidRPr="00875B17">
        <w:rPr>
          <w:rFonts w:ascii="Times New Roman" w:hAnsi="Times New Roman" w:cs="Times New Roman"/>
          <w:color w:val="111111"/>
        </w:rPr>
        <w:t>ü</w:t>
      </w:r>
      <w:r w:rsidRPr="00875B17">
        <w:rPr>
          <w:rFonts w:ascii="Times New Roman" w:hAnsi="Times New Roman" w:cs="Times New Roman"/>
          <w:color w:val="111111"/>
        </w:rPr>
        <w:t xml:space="preserve">cret </w:t>
      </w:r>
      <w:r w:rsidRPr="00875B17">
        <w:rPr>
          <w:rFonts w:ascii="Times New Roman" w:hAnsi="Times New Roman" w:cs="Times New Roman"/>
        </w:rPr>
        <w:t>karşılığında satın</w:t>
      </w:r>
      <w:r w:rsidR="00243EF8">
        <w:rPr>
          <w:rFonts w:ascii="Times New Roman" w:hAnsi="Times New Roman" w:cs="Times New Roman"/>
        </w:rPr>
        <w:t xml:space="preserve"> </w:t>
      </w:r>
      <w:r w:rsidRPr="00875B17">
        <w:rPr>
          <w:rFonts w:ascii="Times New Roman" w:hAnsi="Times New Roman" w:cs="Times New Roman"/>
        </w:rPr>
        <w:t>alabilir.</w:t>
      </w:r>
      <w:r w:rsidR="00243EF8">
        <w:rPr>
          <w:rFonts w:ascii="Times New Roman" w:hAnsi="Times New Roman" w:cs="Times New Roman"/>
        </w:rPr>
        <w:t xml:space="preserve"> </w:t>
      </w:r>
      <w:r w:rsidRPr="00875B17">
        <w:rPr>
          <w:rFonts w:ascii="Times New Roman" w:hAnsi="Times New Roman" w:cs="Times New Roman"/>
        </w:rPr>
        <w:t>Ayrıc</w:t>
      </w:r>
      <w:r w:rsidR="00044370" w:rsidRPr="00875B17">
        <w:rPr>
          <w:rFonts w:ascii="Times New Roman" w:hAnsi="Times New Roman" w:cs="Times New Roman"/>
        </w:rPr>
        <w:t>a www.derik.bel.tr</w:t>
      </w:r>
      <w:r w:rsidR="00243EF8">
        <w:rPr>
          <w:rFonts w:ascii="Times New Roman" w:hAnsi="Times New Roman" w:cs="Times New Roman"/>
        </w:rPr>
        <w:t xml:space="preserve"> </w:t>
      </w:r>
      <w:r w:rsidR="001E2714" w:rsidRPr="00875B17">
        <w:rPr>
          <w:rFonts w:ascii="Times New Roman" w:hAnsi="Times New Roman" w:cs="Times New Roman"/>
        </w:rPr>
        <w:t xml:space="preserve">adresinden </w:t>
      </w:r>
      <w:r w:rsidRPr="00875B17">
        <w:rPr>
          <w:rFonts w:ascii="Times New Roman" w:hAnsi="Times New Roman" w:cs="Times New Roman"/>
        </w:rPr>
        <w:t xml:space="preserve">taşınmaz mal </w:t>
      </w:r>
      <w:r w:rsidRPr="00875B17">
        <w:rPr>
          <w:rFonts w:ascii="Times New Roman" w:hAnsi="Times New Roman" w:cs="Times New Roman"/>
          <w:color w:val="0E0E0E"/>
        </w:rPr>
        <w:t xml:space="preserve">satış </w:t>
      </w:r>
      <w:r w:rsidRPr="00875B17">
        <w:rPr>
          <w:rFonts w:ascii="Times New Roman" w:hAnsi="Times New Roman" w:cs="Times New Roman"/>
        </w:rPr>
        <w:t>şartnamesine</w:t>
      </w:r>
      <w:r w:rsidR="00D5412A">
        <w:rPr>
          <w:rFonts w:ascii="Times New Roman" w:hAnsi="Times New Roman" w:cs="Times New Roman"/>
        </w:rPr>
        <w:t xml:space="preserve"> </w:t>
      </w:r>
      <w:r w:rsidRPr="00875B17">
        <w:rPr>
          <w:rFonts w:ascii="Times New Roman" w:hAnsi="Times New Roman" w:cs="Times New Roman"/>
        </w:rPr>
        <w:t>ulaşabilirler.</w:t>
      </w:r>
    </w:p>
    <w:p w:rsidR="001A0A69" w:rsidRDefault="001A0A69">
      <w:pPr>
        <w:pStyle w:val="GvdeMetni"/>
        <w:rPr>
          <w:rFonts w:ascii="Times New Roman" w:hAnsi="Times New Roman" w:cs="Times New Roman"/>
          <w:sz w:val="20"/>
        </w:rPr>
      </w:pPr>
    </w:p>
    <w:p w:rsidR="0069658E" w:rsidRDefault="0069658E">
      <w:pPr>
        <w:pStyle w:val="GvdeMetni"/>
        <w:rPr>
          <w:rFonts w:ascii="Times New Roman" w:hAnsi="Times New Roman" w:cs="Times New Roman"/>
          <w:sz w:val="20"/>
        </w:rPr>
      </w:pPr>
    </w:p>
    <w:p w:rsidR="0069658E" w:rsidRDefault="0069658E">
      <w:pPr>
        <w:pStyle w:val="GvdeMetni"/>
        <w:rPr>
          <w:rFonts w:ascii="Times New Roman" w:hAnsi="Times New Roman" w:cs="Times New Roman"/>
          <w:sz w:val="20"/>
        </w:rPr>
      </w:pPr>
    </w:p>
    <w:p w:rsidR="0069658E" w:rsidRDefault="0069658E">
      <w:pPr>
        <w:pStyle w:val="GvdeMetni"/>
        <w:rPr>
          <w:rFonts w:ascii="Times New Roman" w:hAnsi="Times New Roman" w:cs="Times New Roman"/>
          <w:sz w:val="20"/>
        </w:rPr>
      </w:pPr>
    </w:p>
    <w:p w:rsidR="0069658E" w:rsidRDefault="0069658E">
      <w:pPr>
        <w:pStyle w:val="GvdeMetni"/>
        <w:rPr>
          <w:rFonts w:ascii="Times New Roman" w:hAnsi="Times New Roman" w:cs="Times New Roman"/>
          <w:sz w:val="20"/>
        </w:rPr>
      </w:pPr>
    </w:p>
    <w:p w:rsidR="0069658E" w:rsidRDefault="0069658E">
      <w:pPr>
        <w:pStyle w:val="GvdeMetni"/>
        <w:rPr>
          <w:rFonts w:ascii="Times New Roman" w:hAnsi="Times New Roman" w:cs="Times New Roman"/>
          <w:sz w:val="20"/>
        </w:rPr>
      </w:pPr>
    </w:p>
    <w:p w:rsidR="0069658E" w:rsidRDefault="0069658E">
      <w:pPr>
        <w:pStyle w:val="GvdeMetni"/>
        <w:rPr>
          <w:rFonts w:ascii="Times New Roman" w:hAnsi="Times New Roman" w:cs="Times New Roman"/>
          <w:sz w:val="20"/>
        </w:rPr>
      </w:pPr>
    </w:p>
    <w:p w:rsidR="0069658E" w:rsidRPr="00875B17" w:rsidRDefault="0069658E">
      <w:pPr>
        <w:pStyle w:val="GvdeMetni"/>
        <w:rPr>
          <w:rFonts w:ascii="Times New Roman" w:hAnsi="Times New Roman" w:cs="Times New Roman"/>
          <w:sz w:val="20"/>
        </w:rPr>
      </w:pPr>
    </w:p>
    <w:p w:rsidR="001A0A69" w:rsidRPr="00875B17" w:rsidRDefault="001A0A69">
      <w:pPr>
        <w:pStyle w:val="GvdeMetni"/>
        <w:spacing w:before="7"/>
        <w:rPr>
          <w:rFonts w:ascii="Times New Roman" w:hAnsi="Times New Roman" w:cs="Times New Roman"/>
          <w:sz w:val="10"/>
        </w:rPr>
      </w:pPr>
    </w:p>
    <w:tbl>
      <w:tblPr>
        <w:tblStyle w:val="KlavuzTablo1Ak-Vurgu4"/>
        <w:tblW w:w="15520" w:type="dxa"/>
        <w:tblLayout w:type="fixed"/>
        <w:tblLook w:val="01E0" w:firstRow="1" w:lastRow="1" w:firstColumn="1" w:lastColumn="1" w:noHBand="0" w:noVBand="0"/>
      </w:tblPr>
      <w:tblGrid>
        <w:gridCol w:w="846"/>
        <w:gridCol w:w="1276"/>
        <w:gridCol w:w="2126"/>
        <w:gridCol w:w="2268"/>
        <w:gridCol w:w="1559"/>
        <w:gridCol w:w="1701"/>
        <w:gridCol w:w="1276"/>
        <w:gridCol w:w="1559"/>
        <w:gridCol w:w="1559"/>
        <w:gridCol w:w="1350"/>
      </w:tblGrid>
      <w:tr w:rsidR="001E2714" w:rsidRPr="00875B17" w:rsidTr="003D6E6F">
        <w:trPr>
          <w:cnfStyle w:val="100000000000" w:firstRow="1" w:lastRow="0" w:firstColumn="0" w:lastColumn="0" w:oddVBand="0" w:evenVBand="0" w:oddHBand="0"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846" w:type="dxa"/>
          </w:tcPr>
          <w:p w:rsidR="00035105" w:rsidRPr="00875B17" w:rsidRDefault="00035105" w:rsidP="007F13EE">
            <w:pPr>
              <w:pStyle w:val="GvdeMetni"/>
              <w:jc w:val="center"/>
              <w:rPr>
                <w:rFonts w:ascii="Times New Roman" w:hAnsi="Times New Roman" w:cs="Times New Roman"/>
                <w:b w:val="0"/>
                <w:w w:val="105"/>
              </w:rPr>
            </w:pPr>
          </w:p>
          <w:p w:rsidR="001E2714" w:rsidRPr="00875B17" w:rsidRDefault="001E2714" w:rsidP="007F13EE">
            <w:pPr>
              <w:pStyle w:val="GvdeMetni"/>
              <w:jc w:val="center"/>
              <w:rPr>
                <w:rFonts w:ascii="Times New Roman" w:hAnsi="Times New Roman" w:cs="Times New Roman"/>
                <w:b w:val="0"/>
              </w:rPr>
            </w:pPr>
            <w:r w:rsidRPr="00875B17">
              <w:rPr>
                <w:rFonts w:ascii="Times New Roman" w:hAnsi="Times New Roman" w:cs="Times New Roman"/>
                <w:w w:val="105"/>
              </w:rPr>
              <w:t>S</w:t>
            </w:r>
            <w:r w:rsidRPr="00875B17">
              <w:rPr>
                <w:rFonts w:ascii="Times New Roman" w:hAnsi="Times New Roman" w:cs="Times New Roman"/>
              </w:rPr>
              <w:t>.No</w:t>
            </w:r>
          </w:p>
        </w:tc>
        <w:tc>
          <w:tcPr>
            <w:tcW w:w="1276" w:type="dxa"/>
          </w:tcPr>
          <w:p w:rsidR="00035105" w:rsidRPr="00875B17" w:rsidRDefault="00035105" w:rsidP="007F13EE">
            <w:pPr>
              <w:pStyle w:val="GvdeMetni"/>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
          <w:p w:rsidR="001E2714" w:rsidRPr="00875B17" w:rsidRDefault="001E2714" w:rsidP="007F13EE">
            <w:pPr>
              <w:pStyle w:val="GvdeMetni"/>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875B17">
              <w:rPr>
                <w:rFonts w:ascii="Times New Roman" w:hAnsi="Times New Roman" w:cs="Times New Roman"/>
              </w:rPr>
              <w:t>İIçe</w:t>
            </w:r>
          </w:p>
        </w:tc>
        <w:tc>
          <w:tcPr>
            <w:tcW w:w="2126" w:type="dxa"/>
          </w:tcPr>
          <w:p w:rsidR="00035105" w:rsidRPr="00875B17" w:rsidRDefault="00035105" w:rsidP="007F13EE">
            <w:pPr>
              <w:pStyle w:val="GvdeMetni"/>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
          <w:p w:rsidR="001E2714" w:rsidRPr="00875B17" w:rsidRDefault="001E2714" w:rsidP="007F13EE">
            <w:pPr>
              <w:pStyle w:val="GvdeMetni"/>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875B17">
              <w:rPr>
                <w:rFonts w:ascii="Times New Roman" w:hAnsi="Times New Roman" w:cs="Times New Roman"/>
              </w:rPr>
              <w:t>Mahalle</w:t>
            </w:r>
          </w:p>
        </w:tc>
        <w:tc>
          <w:tcPr>
            <w:tcW w:w="2268" w:type="dxa"/>
          </w:tcPr>
          <w:p w:rsidR="00035105" w:rsidRPr="00875B17" w:rsidRDefault="00035105" w:rsidP="007F13EE">
            <w:pPr>
              <w:pStyle w:val="GvdeMetni"/>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w w:val="90"/>
              </w:rPr>
            </w:pPr>
          </w:p>
          <w:p w:rsidR="001E2714" w:rsidRPr="00875B17" w:rsidRDefault="001E2714" w:rsidP="007F13EE">
            <w:pPr>
              <w:pStyle w:val="GvdeMetni"/>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875B17">
              <w:rPr>
                <w:rFonts w:ascii="Times New Roman" w:hAnsi="Times New Roman" w:cs="Times New Roman"/>
                <w:w w:val="90"/>
              </w:rPr>
              <w:t>Ada/Pa</w:t>
            </w:r>
            <w:r w:rsidRPr="00875B17">
              <w:rPr>
                <w:rFonts w:ascii="Times New Roman" w:hAnsi="Times New Roman" w:cs="Times New Roman"/>
              </w:rPr>
              <w:t>rsel</w:t>
            </w:r>
          </w:p>
        </w:tc>
        <w:tc>
          <w:tcPr>
            <w:tcW w:w="1559" w:type="dxa"/>
          </w:tcPr>
          <w:p w:rsidR="001E2714" w:rsidRPr="00875B17" w:rsidRDefault="001E2714" w:rsidP="007F13EE">
            <w:pPr>
              <w:pStyle w:val="GvdeMetni"/>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
          <w:p w:rsidR="001E2714" w:rsidRPr="00875B17" w:rsidRDefault="00035105" w:rsidP="007F13EE">
            <w:pPr>
              <w:pStyle w:val="GvdeMetni"/>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875B17">
              <w:rPr>
                <w:rFonts w:ascii="Times New Roman" w:hAnsi="Times New Roman" w:cs="Times New Roman"/>
              </w:rPr>
              <w:t>Yüzölçümü</w:t>
            </w:r>
          </w:p>
        </w:tc>
        <w:tc>
          <w:tcPr>
            <w:tcW w:w="1701" w:type="dxa"/>
          </w:tcPr>
          <w:p w:rsidR="00035105" w:rsidRPr="00875B17" w:rsidRDefault="00035105" w:rsidP="007F13EE">
            <w:pPr>
              <w:pStyle w:val="GvdeMetni"/>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w w:val="95"/>
              </w:rPr>
            </w:pPr>
          </w:p>
          <w:p w:rsidR="00035105" w:rsidRPr="00875B17" w:rsidRDefault="00035105" w:rsidP="007F13EE">
            <w:pPr>
              <w:pStyle w:val="GvdeMetni"/>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w w:val="95"/>
              </w:rPr>
            </w:pPr>
            <w:r w:rsidRPr="00875B17">
              <w:rPr>
                <w:rFonts w:ascii="Times New Roman" w:hAnsi="Times New Roman" w:cs="Times New Roman"/>
                <w:w w:val="95"/>
              </w:rPr>
              <w:t>Tahmin Edi</w:t>
            </w:r>
            <w:r w:rsidR="001E2714" w:rsidRPr="00875B17">
              <w:rPr>
                <w:rFonts w:ascii="Times New Roman" w:hAnsi="Times New Roman" w:cs="Times New Roman"/>
                <w:w w:val="95"/>
              </w:rPr>
              <w:t>len</w:t>
            </w:r>
          </w:p>
          <w:p w:rsidR="001E2714" w:rsidRDefault="0069658E" w:rsidP="007F13EE">
            <w:pPr>
              <w:pStyle w:val="GvdeMetni"/>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rPr>
              <w:t xml:space="preserve">Yıllık Kira </w:t>
            </w:r>
            <w:r w:rsidR="001E2714" w:rsidRPr="00875B17">
              <w:rPr>
                <w:rFonts w:ascii="Times New Roman" w:hAnsi="Times New Roman" w:cs="Times New Roman"/>
              </w:rPr>
              <w:t>Bedel</w:t>
            </w:r>
            <w:r>
              <w:rPr>
                <w:rFonts w:ascii="Times New Roman" w:hAnsi="Times New Roman" w:cs="Times New Roman"/>
              </w:rPr>
              <w:t xml:space="preserve">i </w:t>
            </w:r>
            <w:r w:rsidR="001E2714" w:rsidRPr="00875B17">
              <w:rPr>
                <w:rFonts w:ascii="Times New Roman" w:hAnsi="Times New Roman" w:cs="Times New Roman"/>
              </w:rPr>
              <w:t>(TL)</w:t>
            </w:r>
          </w:p>
          <w:p w:rsidR="007F13EE" w:rsidRPr="00875B17" w:rsidRDefault="007F13EE" w:rsidP="007F13EE">
            <w:pPr>
              <w:pStyle w:val="GvdeMetni"/>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rPr>
              <w:t>KDV Hariç</w:t>
            </w:r>
          </w:p>
        </w:tc>
        <w:tc>
          <w:tcPr>
            <w:tcW w:w="1276" w:type="dxa"/>
          </w:tcPr>
          <w:p w:rsidR="001E2714" w:rsidRPr="00875B17" w:rsidRDefault="001E2714" w:rsidP="007F13EE">
            <w:pPr>
              <w:pStyle w:val="GvdeMetni"/>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1"/>
              </w:rPr>
            </w:pPr>
          </w:p>
          <w:p w:rsidR="001E2714" w:rsidRPr="00875B17" w:rsidRDefault="0069658E" w:rsidP="007F13EE">
            <w:pPr>
              <w:pStyle w:val="GvdeMetni"/>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w w:val="110"/>
                <w:sz w:val="21"/>
              </w:rPr>
              <w:t xml:space="preserve">Bağımsız Bölüm </w:t>
            </w:r>
          </w:p>
        </w:tc>
        <w:tc>
          <w:tcPr>
            <w:tcW w:w="1559" w:type="dxa"/>
          </w:tcPr>
          <w:p w:rsidR="00035105" w:rsidRPr="00875B17" w:rsidRDefault="00035105" w:rsidP="007F13EE">
            <w:pPr>
              <w:pStyle w:val="GvdeMetni"/>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w w:val="105"/>
                <w:sz w:val="20"/>
              </w:rPr>
            </w:pPr>
          </w:p>
          <w:p w:rsidR="001E2714" w:rsidRPr="00875B17" w:rsidRDefault="001E2714" w:rsidP="007F13EE">
            <w:pPr>
              <w:pStyle w:val="GvdeMetni"/>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875B17">
              <w:rPr>
                <w:rFonts w:ascii="Times New Roman" w:hAnsi="Times New Roman" w:cs="Times New Roman"/>
                <w:w w:val="105"/>
                <w:sz w:val="20"/>
              </w:rPr>
              <w:t xml:space="preserve">Geçici </w:t>
            </w:r>
            <w:r w:rsidR="00035105" w:rsidRPr="00875B17">
              <w:rPr>
                <w:rFonts w:ascii="Times New Roman" w:hAnsi="Times New Roman" w:cs="Times New Roman"/>
                <w:w w:val="105"/>
                <w:sz w:val="21"/>
              </w:rPr>
              <w:t>T</w:t>
            </w:r>
            <w:r w:rsidRPr="00875B17">
              <w:rPr>
                <w:rFonts w:ascii="Times New Roman" w:hAnsi="Times New Roman" w:cs="Times New Roman"/>
                <w:w w:val="105"/>
                <w:sz w:val="21"/>
              </w:rPr>
              <w:t xml:space="preserve">eminat </w:t>
            </w:r>
            <w:r w:rsidRPr="00875B17">
              <w:rPr>
                <w:rFonts w:ascii="Times New Roman" w:hAnsi="Times New Roman" w:cs="Times New Roman"/>
                <w:w w:val="105"/>
              </w:rPr>
              <w:t>(TL)</w:t>
            </w:r>
          </w:p>
        </w:tc>
        <w:tc>
          <w:tcPr>
            <w:tcW w:w="1559" w:type="dxa"/>
          </w:tcPr>
          <w:p w:rsidR="00035105" w:rsidRPr="00875B17" w:rsidRDefault="00035105" w:rsidP="007F13EE">
            <w:pPr>
              <w:pStyle w:val="GvdeMetni"/>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w w:val="110"/>
                <w:sz w:val="20"/>
              </w:rPr>
            </w:pPr>
          </w:p>
          <w:p w:rsidR="001E2714" w:rsidRPr="00875B17" w:rsidRDefault="00035105" w:rsidP="007F13EE">
            <w:pPr>
              <w:pStyle w:val="GvdeMetni"/>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rPr>
            </w:pPr>
            <w:r w:rsidRPr="00875B17">
              <w:rPr>
                <w:rFonts w:ascii="Times New Roman" w:hAnsi="Times New Roman" w:cs="Times New Roman"/>
                <w:w w:val="110"/>
                <w:sz w:val="20"/>
              </w:rPr>
              <w:t>İ</w:t>
            </w:r>
            <w:r w:rsidR="001E2714" w:rsidRPr="00875B17">
              <w:rPr>
                <w:rFonts w:ascii="Times New Roman" w:hAnsi="Times New Roman" w:cs="Times New Roman"/>
                <w:w w:val="110"/>
                <w:sz w:val="20"/>
              </w:rPr>
              <w:t>hale Tarihi</w:t>
            </w:r>
          </w:p>
        </w:tc>
        <w:tc>
          <w:tcPr>
            <w:cnfStyle w:val="000100000000" w:firstRow="0" w:lastRow="0" w:firstColumn="0" w:lastColumn="1" w:oddVBand="0" w:evenVBand="0" w:oddHBand="0" w:evenHBand="0" w:firstRowFirstColumn="0" w:firstRowLastColumn="0" w:lastRowFirstColumn="0" w:lastRowLastColumn="0"/>
            <w:tcW w:w="1350" w:type="dxa"/>
          </w:tcPr>
          <w:p w:rsidR="00035105" w:rsidRPr="00875B17" w:rsidRDefault="00035105" w:rsidP="007F13EE">
            <w:pPr>
              <w:pStyle w:val="GvdeMetni"/>
              <w:jc w:val="center"/>
              <w:rPr>
                <w:rFonts w:ascii="Times New Roman" w:hAnsi="Times New Roman" w:cs="Times New Roman"/>
                <w:b w:val="0"/>
                <w:w w:val="110"/>
                <w:sz w:val="20"/>
              </w:rPr>
            </w:pPr>
          </w:p>
          <w:p w:rsidR="001E2714" w:rsidRPr="00875B17" w:rsidRDefault="00035105" w:rsidP="007F13EE">
            <w:pPr>
              <w:pStyle w:val="GvdeMetni"/>
              <w:jc w:val="center"/>
              <w:rPr>
                <w:rFonts w:ascii="Times New Roman" w:hAnsi="Times New Roman" w:cs="Times New Roman"/>
                <w:b w:val="0"/>
                <w:sz w:val="20"/>
              </w:rPr>
            </w:pPr>
            <w:r w:rsidRPr="00875B17">
              <w:rPr>
                <w:rFonts w:ascii="Times New Roman" w:hAnsi="Times New Roman" w:cs="Times New Roman"/>
                <w:w w:val="110"/>
                <w:sz w:val="20"/>
              </w:rPr>
              <w:t>İ</w:t>
            </w:r>
            <w:r w:rsidR="001E2714" w:rsidRPr="00875B17">
              <w:rPr>
                <w:rFonts w:ascii="Times New Roman" w:hAnsi="Times New Roman" w:cs="Times New Roman"/>
                <w:w w:val="110"/>
                <w:sz w:val="20"/>
              </w:rPr>
              <w:t>hale</w:t>
            </w:r>
          </w:p>
          <w:p w:rsidR="001E2714" w:rsidRPr="00875B17" w:rsidRDefault="001E2714" w:rsidP="007F13EE">
            <w:pPr>
              <w:pStyle w:val="GvdeMetni"/>
              <w:jc w:val="center"/>
              <w:rPr>
                <w:rFonts w:ascii="Times New Roman" w:hAnsi="Times New Roman" w:cs="Times New Roman"/>
                <w:b w:val="0"/>
                <w:sz w:val="21"/>
              </w:rPr>
            </w:pPr>
            <w:r w:rsidRPr="00875B17">
              <w:rPr>
                <w:rFonts w:ascii="Times New Roman" w:hAnsi="Times New Roman" w:cs="Times New Roman"/>
                <w:w w:val="105"/>
                <w:sz w:val="21"/>
              </w:rPr>
              <w:t>Saati</w:t>
            </w:r>
          </w:p>
        </w:tc>
      </w:tr>
      <w:tr w:rsidR="00A35BA5" w:rsidRPr="00875B17" w:rsidTr="003D6E6F">
        <w:trPr>
          <w:trHeight w:val="1104"/>
        </w:trPr>
        <w:tc>
          <w:tcPr>
            <w:cnfStyle w:val="001000000000" w:firstRow="0" w:lastRow="0" w:firstColumn="1" w:lastColumn="0" w:oddVBand="0" w:evenVBand="0" w:oddHBand="0" w:evenHBand="0" w:firstRowFirstColumn="0" w:firstRowLastColumn="0" w:lastRowFirstColumn="0" w:lastRowLastColumn="0"/>
            <w:tcW w:w="846" w:type="dxa"/>
          </w:tcPr>
          <w:p w:rsidR="000E28D4" w:rsidRDefault="000E28D4" w:rsidP="007F13EE">
            <w:pPr>
              <w:pStyle w:val="TableParagraph"/>
              <w:spacing w:line="227" w:lineRule="exact"/>
              <w:ind w:left="78"/>
              <w:jc w:val="center"/>
              <w:rPr>
                <w:color w:val="161616"/>
                <w:w w:val="101"/>
                <w:sz w:val="24"/>
              </w:rPr>
            </w:pPr>
          </w:p>
          <w:p w:rsidR="00A35BA5" w:rsidRPr="00875B17" w:rsidRDefault="00A35BA5" w:rsidP="007F13EE">
            <w:pPr>
              <w:pStyle w:val="TableParagraph"/>
              <w:spacing w:line="227" w:lineRule="exact"/>
              <w:ind w:left="78"/>
              <w:jc w:val="center"/>
              <w:rPr>
                <w:b w:val="0"/>
                <w:sz w:val="24"/>
              </w:rPr>
            </w:pPr>
            <w:r>
              <w:rPr>
                <w:color w:val="161616"/>
                <w:w w:val="101"/>
                <w:sz w:val="24"/>
              </w:rPr>
              <w:t>1</w:t>
            </w:r>
          </w:p>
        </w:tc>
        <w:tc>
          <w:tcPr>
            <w:tcW w:w="1276" w:type="dxa"/>
          </w:tcPr>
          <w:p w:rsidR="000E28D4" w:rsidRDefault="000E28D4" w:rsidP="007F13EE">
            <w:pPr>
              <w:pStyle w:val="TableParagraph"/>
              <w:spacing w:line="227" w:lineRule="exact"/>
              <w:ind w:left="111"/>
              <w:jc w:val="center"/>
              <w:cnfStyle w:val="000000000000" w:firstRow="0" w:lastRow="0" w:firstColumn="0" w:lastColumn="0" w:oddVBand="0" w:evenVBand="0" w:oddHBand="0" w:evenHBand="0" w:firstRowFirstColumn="0" w:firstRowLastColumn="0" w:lastRowFirstColumn="0" w:lastRowLastColumn="0"/>
              <w:rPr>
                <w:b/>
                <w:w w:val="95"/>
                <w:sz w:val="24"/>
              </w:rPr>
            </w:pPr>
          </w:p>
          <w:p w:rsidR="00A35BA5" w:rsidRPr="001E2714" w:rsidRDefault="00A35BA5" w:rsidP="007F13EE">
            <w:pPr>
              <w:pStyle w:val="TableParagraph"/>
              <w:spacing w:line="227" w:lineRule="exact"/>
              <w:ind w:left="111"/>
              <w:jc w:val="center"/>
              <w:cnfStyle w:val="000000000000" w:firstRow="0" w:lastRow="0" w:firstColumn="0" w:lastColumn="0" w:oddVBand="0" w:evenVBand="0" w:oddHBand="0" w:evenHBand="0" w:firstRowFirstColumn="0" w:firstRowLastColumn="0" w:lastRowFirstColumn="0" w:lastRowLastColumn="0"/>
              <w:rPr>
                <w:b/>
                <w:sz w:val="24"/>
              </w:rPr>
            </w:pPr>
            <w:r w:rsidRPr="001E2714">
              <w:rPr>
                <w:b/>
                <w:w w:val="95"/>
                <w:sz w:val="24"/>
              </w:rPr>
              <w:t>DERİK</w:t>
            </w:r>
          </w:p>
        </w:tc>
        <w:tc>
          <w:tcPr>
            <w:tcW w:w="2126" w:type="dxa"/>
          </w:tcPr>
          <w:p w:rsidR="000E28D4" w:rsidRDefault="000E28D4" w:rsidP="007F13EE">
            <w:pPr>
              <w:pStyle w:val="TableParagraph"/>
              <w:spacing w:line="227" w:lineRule="exact"/>
              <w:ind w:left="98"/>
              <w:jc w:val="center"/>
              <w:cnfStyle w:val="000000000000" w:firstRow="0" w:lastRow="0" w:firstColumn="0" w:lastColumn="0" w:oddVBand="0" w:evenVBand="0" w:oddHBand="0" w:evenHBand="0" w:firstRowFirstColumn="0" w:firstRowLastColumn="0" w:lastRowFirstColumn="0" w:lastRowLastColumn="0"/>
              <w:rPr>
                <w:b/>
                <w:sz w:val="24"/>
              </w:rPr>
            </w:pPr>
          </w:p>
          <w:p w:rsidR="00A35BA5" w:rsidRPr="001E2714" w:rsidRDefault="00454D99" w:rsidP="000E28D4">
            <w:pPr>
              <w:pStyle w:val="TableParagraph"/>
              <w:spacing w:line="227" w:lineRule="exact"/>
              <w:cnfStyle w:val="000000000000" w:firstRow="0" w:lastRow="0" w:firstColumn="0" w:lastColumn="0" w:oddVBand="0" w:evenVBand="0" w:oddHBand="0" w:evenHBand="0" w:firstRowFirstColumn="0" w:firstRowLastColumn="0" w:lastRowFirstColumn="0" w:lastRowLastColumn="0"/>
              <w:rPr>
                <w:b/>
                <w:sz w:val="24"/>
              </w:rPr>
            </w:pPr>
            <w:r>
              <w:rPr>
                <w:b/>
                <w:sz w:val="24"/>
              </w:rPr>
              <w:t>CEVİZPINAR</w:t>
            </w:r>
          </w:p>
        </w:tc>
        <w:tc>
          <w:tcPr>
            <w:tcW w:w="2268" w:type="dxa"/>
          </w:tcPr>
          <w:p w:rsidR="000E28D4" w:rsidRDefault="000E28D4" w:rsidP="007F13EE">
            <w:pPr>
              <w:pStyle w:val="TableParagraph"/>
              <w:spacing w:line="227" w:lineRule="exact"/>
              <w:ind w:left="92"/>
              <w:jc w:val="center"/>
              <w:cnfStyle w:val="000000000000" w:firstRow="0" w:lastRow="0" w:firstColumn="0" w:lastColumn="0" w:oddVBand="0" w:evenVBand="0" w:oddHBand="0" w:evenHBand="0" w:firstRowFirstColumn="0" w:firstRowLastColumn="0" w:lastRowFirstColumn="0" w:lastRowLastColumn="0"/>
              <w:rPr>
                <w:b/>
                <w:sz w:val="24"/>
              </w:rPr>
            </w:pPr>
          </w:p>
          <w:p w:rsidR="00A35BA5" w:rsidRPr="001E2714" w:rsidRDefault="00454D99" w:rsidP="007F13EE">
            <w:pPr>
              <w:pStyle w:val="TableParagraph"/>
              <w:spacing w:line="227" w:lineRule="exact"/>
              <w:ind w:left="92"/>
              <w:jc w:val="center"/>
              <w:cnfStyle w:val="000000000000" w:firstRow="0" w:lastRow="0" w:firstColumn="0" w:lastColumn="0" w:oddVBand="0" w:evenVBand="0" w:oddHBand="0" w:evenHBand="0" w:firstRowFirstColumn="0" w:firstRowLastColumn="0" w:lastRowFirstColumn="0" w:lastRowLastColumn="0"/>
              <w:rPr>
                <w:b/>
                <w:sz w:val="24"/>
              </w:rPr>
            </w:pPr>
            <w:r>
              <w:rPr>
                <w:b/>
                <w:sz w:val="24"/>
              </w:rPr>
              <w:t>277/13</w:t>
            </w:r>
          </w:p>
        </w:tc>
        <w:tc>
          <w:tcPr>
            <w:tcW w:w="1559" w:type="dxa"/>
          </w:tcPr>
          <w:p w:rsidR="000E28D4" w:rsidRDefault="000E28D4" w:rsidP="007F13EE">
            <w:pPr>
              <w:pStyle w:val="TableParagraph"/>
              <w:spacing w:line="227" w:lineRule="exact"/>
              <w:ind w:left="81"/>
              <w:jc w:val="center"/>
              <w:cnfStyle w:val="000000000000" w:firstRow="0" w:lastRow="0" w:firstColumn="0" w:lastColumn="0" w:oddVBand="0" w:evenVBand="0" w:oddHBand="0" w:evenHBand="0" w:firstRowFirstColumn="0" w:firstRowLastColumn="0" w:lastRowFirstColumn="0" w:lastRowLastColumn="0"/>
              <w:rPr>
                <w:b/>
                <w:sz w:val="24"/>
              </w:rPr>
            </w:pPr>
          </w:p>
          <w:p w:rsidR="00A35BA5" w:rsidRPr="001E2714" w:rsidRDefault="00454D99" w:rsidP="007F13EE">
            <w:pPr>
              <w:pStyle w:val="TableParagraph"/>
              <w:spacing w:line="227" w:lineRule="exact"/>
              <w:ind w:left="81"/>
              <w:jc w:val="center"/>
              <w:cnfStyle w:val="000000000000" w:firstRow="0" w:lastRow="0" w:firstColumn="0" w:lastColumn="0" w:oddVBand="0" w:evenVBand="0" w:oddHBand="0" w:evenHBand="0" w:firstRowFirstColumn="0" w:firstRowLastColumn="0" w:lastRowFirstColumn="0" w:lastRowLastColumn="0"/>
              <w:rPr>
                <w:b/>
                <w:sz w:val="24"/>
              </w:rPr>
            </w:pPr>
            <w:r>
              <w:rPr>
                <w:b/>
                <w:sz w:val="24"/>
              </w:rPr>
              <w:t>34,395 m²</w:t>
            </w:r>
          </w:p>
        </w:tc>
        <w:tc>
          <w:tcPr>
            <w:tcW w:w="1701" w:type="dxa"/>
          </w:tcPr>
          <w:p w:rsidR="000E28D4" w:rsidRDefault="000E28D4" w:rsidP="0069658E">
            <w:pPr>
              <w:pStyle w:val="TableParagraph"/>
              <w:spacing w:line="227" w:lineRule="exact"/>
              <w:ind w:left="81"/>
              <w:jc w:val="center"/>
              <w:cnfStyle w:val="000000000000" w:firstRow="0" w:lastRow="0" w:firstColumn="0" w:lastColumn="0" w:oddVBand="0" w:evenVBand="0" w:oddHBand="0" w:evenHBand="0" w:firstRowFirstColumn="0" w:firstRowLastColumn="0" w:lastRowFirstColumn="0" w:lastRowLastColumn="0"/>
              <w:rPr>
                <w:b/>
                <w:szCs w:val="18"/>
              </w:rPr>
            </w:pPr>
          </w:p>
          <w:p w:rsidR="00A35BA5" w:rsidRPr="001E2714" w:rsidRDefault="003D6E6F" w:rsidP="0069658E">
            <w:pPr>
              <w:pStyle w:val="TableParagraph"/>
              <w:spacing w:line="227" w:lineRule="exact"/>
              <w:ind w:left="81"/>
              <w:jc w:val="center"/>
              <w:cnfStyle w:val="000000000000" w:firstRow="0" w:lastRow="0" w:firstColumn="0" w:lastColumn="0" w:oddVBand="0" w:evenVBand="0" w:oddHBand="0" w:evenHBand="0" w:firstRowFirstColumn="0" w:firstRowLastColumn="0" w:lastRowFirstColumn="0" w:lastRowLastColumn="0"/>
              <w:rPr>
                <w:b/>
                <w:sz w:val="24"/>
              </w:rPr>
            </w:pPr>
            <w:r>
              <w:rPr>
                <w:b/>
                <w:szCs w:val="18"/>
              </w:rPr>
              <w:t>8.400</w:t>
            </w:r>
            <w:r w:rsidR="0069658E" w:rsidRPr="0069658E">
              <w:rPr>
                <w:b/>
                <w:szCs w:val="18"/>
              </w:rPr>
              <w:t>,00TL</w:t>
            </w:r>
            <w:r w:rsidR="0069658E" w:rsidRPr="0069658E">
              <w:rPr>
                <w:szCs w:val="18"/>
              </w:rPr>
              <w:t xml:space="preserve"> </w:t>
            </w:r>
          </w:p>
        </w:tc>
        <w:tc>
          <w:tcPr>
            <w:tcW w:w="1276" w:type="dxa"/>
          </w:tcPr>
          <w:p w:rsidR="000E28D4" w:rsidRDefault="000E28D4" w:rsidP="007F13EE">
            <w:pPr>
              <w:pStyle w:val="TableParagraph"/>
              <w:spacing w:line="227" w:lineRule="exact"/>
              <w:ind w:left="90"/>
              <w:jc w:val="center"/>
              <w:cnfStyle w:val="000000000000" w:firstRow="0" w:lastRow="0" w:firstColumn="0" w:lastColumn="0" w:oddVBand="0" w:evenVBand="0" w:oddHBand="0" w:evenHBand="0" w:firstRowFirstColumn="0" w:firstRowLastColumn="0" w:lastRowFirstColumn="0" w:lastRowLastColumn="0"/>
              <w:rPr>
                <w:b/>
                <w:sz w:val="24"/>
              </w:rPr>
            </w:pPr>
          </w:p>
          <w:p w:rsidR="00A35BA5" w:rsidRPr="001E2714" w:rsidRDefault="0069658E" w:rsidP="007F13EE">
            <w:pPr>
              <w:pStyle w:val="TableParagraph"/>
              <w:spacing w:line="227" w:lineRule="exact"/>
              <w:ind w:left="90"/>
              <w:jc w:val="center"/>
              <w:cnfStyle w:val="000000000000" w:firstRow="0" w:lastRow="0" w:firstColumn="0" w:lastColumn="0" w:oddVBand="0" w:evenVBand="0" w:oddHBand="0" w:evenHBand="0" w:firstRowFirstColumn="0" w:firstRowLastColumn="0" w:lastRowFirstColumn="0" w:lastRowLastColumn="0"/>
              <w:rPr>
                <w:b/>
                <w:sz w:val="24"/>
              </w:rPr>
            </w:pPr>
            <w:r>
              <w:rPr>
                <w:b/>
                <w:sz w:val="24"/>
              </w:rPr>
              <w:t>4</w:t>
            </w:r>
          </w:p>
        </w:tc>
        <w:tc>
          <w:tcPr>
            <w:tcW w:w="1559" w:type="dxa"/>
          </w:tcPr>
          <w:p w:rsidR="000E28D4" w:rsidRDefault="000E28D4" w:rsidP="007F13EE">
            <w:pPr>
              <w:pStyle w:val="TableParagraph"/>
              <w:spacing w:line="227" w:lineRule="exact"/>
              <w:ind w:left="136"/>
              <w:jc w:val="center"/>
              <w:cnfStyle w:val="000000000000" w:firstRow="0" w:lastRow="0" w:firstColumn="0" w:lastColumn="0" w:oddVBand="0" w:evenVBand="0" w:oddHBand="0" w:evenHBand="0" w:firstRowFirstColumn="0" w:firstRowLastColumn="0" w:lastRowFirstColumn="0" w:lastRowLastColumn="0"/>
              <w:rPr>
                <w:b/>
                <w:sz w:val="24"/>
              </w:rPr>
            </w:pPr>
          </w:p>
          <w:p w:rsidR="00A35BA5" w:rsidRPr="001E2714" w:rsidRDefault="003D6E6F" w:rsidP="007F13EE">
            <w:pPr>
              <w:pStyle w:val="TableParagraph"/>
              <w:spacing w:line="227" w:lineRule="exact"/>
              <w:ind w:left="136"/>
              <w:jc w:val="center"/>
              <w:cnfStyle w:val="000000000000" w:firstRow="0" w:lastRow="0" w:firstColumn="0" w:lastColumn="0" w:oddVBand="0" w:evenVBand="0" w:oddHBand="0" w:evenHBand="0" w:firstRowFirstColumn="0" w:firstRowLastColumn="0" w:lastRowFirstColumn="0" w:lastRowLastColumn="0"/>
              <w:rPr>
                <w:b/>
                <w:sz w:val="24"/>
              </w:rPr>
            </w:pPr>
            <w:r>
              <w:rPr>
                <w:b/>
                <w:sz w:val="24"/>
              </w:rPr>
              <w:t>840</w:t>
            </w:r>
            <w:r w:rsidR="000E28D4">
              <w:rPr>
                <w:b/>
                <w:sz w:val="24"/>
              </w:rPr>
              <w:t>,00TL</w:t>
            </w:r>
          </w:p>
        </w:tc>
        <w:tc>
          <w:tcPr>
            <w:tcW w:w="1559" w:type="dxa"/>
          </w:tcPr>
          <w:p w:rsidR="000E28D4" w:rsidRDefault="000E28D4" w:rsidP="007F13EE">
            <w:pPr>
              <w:pStyle w:val="TableParagraph"/>
              <w:spacing w:line="227" w:lineRule="exact"/>
              <w:ind w:left="109" w:right="81"/>
              <w:jc w:val="center"/>
              <w:cnfStyle w:val="000000000000" w:firstRow="0" w:lastRow="0" w:firstColumn="0" w:lastColumn="0" w:oddVBand="0" w:evenVBand="0" w:oddHBand="0" w:evenHBand="0" w:firstRowFirstColumn="0" w:firstRowLastColumn="0" w:lastRowFirstColumn="0" w:lastRowLastColumn="0"/>
              <w:rPr>
                <w:b/>
                <w:sz w:val="24"/>
              </w:rPr>
            </w:pPr>
          </w:p>
          <w:p w:rsidR="00A35BA5" w:rsidRPr="000E28D4" w:rsidRDefault="00BC480D" w:rsidP="000E28D4">
            <w:pPr>
              <w:jc w:val="center"/>
              <w:cnfStyle w:val="000000000000" w:firstRow="0" w:lastRow="0" w:firstColumn="0" w:lastColumn="0" w:oddVBand="0" w:evenVBand="0" w:oddHBand="0" w:evenHBand="0" w:firstRowFirstColumn="0" w:firstRowLastColumn="0" w:lastRowFirstColumn="0" w:lastRowLastColumn="0"/>
              <w:rPr>
                <w:b/>
              </w:rPr>
            </w:pPr>
            <w:r>
              <w:rPr>
                <w:b/>
              </w:rPr>
              <w:t>18.08.2022</w:t>
            </w:r>
          </w:p>
        </w:tc>
        <w:tc>
          <w:tcPr>
            <w:cnfStyle w:val="000100000000" w:firstRow="0" w:lastRow="0" w:firstColumn="0" w:lastColumn="1" w:oddVBand="0" w:evenVBand="0" w:oddHBand="0" w:evenHBand="0" w:firstRowFirstColumn="0" w:firstRowLastColumn="0" w:lastRowFirstColumn="0" w:lastRowLastColumn="0"/>
            <w:tcW w:w="1350" w:type="dxa"/>
          </w:tcPr>
          <w:p w:rsidR="00A35BA5" w:rsidRPr="000E28D4" w:rsidRDefault="00A35BA5" w:rsidP="007F13EE">
            <w:pPr>
              <w:pStyle w:val="TableParagraph"/>
              <w:spacing w:line="227" w:lineRule="exact"/>
              <w:ind w:left="111"/>
              <w:jc w:val="center"/>
              <w:rPr>
                <w:sz w:val="24"/>
              </w:rPr>
            </w:pPr>
          </w:p>
          <w:p w:rsidR="00CD23E4" w:rsidRPr="000E28D4" w:rsidRDefault="000E28D4" w:rsidP="007F13EE">
            <w:pPr>
              <w:pStyle w:val="TableParagraph"/>
              <w:spacing w:line="227" w:lineRule="exact"/>
              <w:ind w:left="111"/>
              <w:jc w:val="center"/>
              <w:rPr>
                <w:sz w:val="24"/>
              </w:rPr>
            </w:pPr>
            <w:r w:rsidRPr="000E28D4">
              <w:rPr>
                <w:sz w:val="24"/>
              </w:rPr>
              <w:t>13.00</w:t>
            </w:r>
          </w:p>
          <w:p w:rsidR="00CD23E4" w:rsidRPr="000E28D4" w:rsidRDefault="00CD23E4" w:rsidP="007F13EE">
            <w:pPr>
              <w:pStyle w:val="TableParagraph"/>
              <w:spacing w:line="227" w:lineRule="exact"/>
              <w:ind w:left="111"/>
              <w:jc w:val="center"/>
              <w:rPr>
                <w:sz w:val="24"/>
              </w:rPr>
            </w:pPr>
          </w:p>
          <w:p w:rsidR="00CD23E4" w:rsidRPr="000E28D4" w:rsidRDefault="00CD23E4" w:rsidP="007F13EE">
            <w:pPr>
              <w:pStyle w:val="TableParagraph"/>
              <w:spacing w:line="227" w:lineRule="exact"/>
              <w:ind w:left="111"/>
              <w:jc w:val="center"/>
              <w:rPr>
                <w:sz w:val="24"/>
              </w:rPr>
            </w:pPr>
          </w:p>
        </w:tc>
      </w:tr>
      <w:tr w:rsidR="0069658E" w:rsidRPr="00875B17" w:rsidTr="003D6E6F">
        <w:trPr>
          <w:cnfStyle w:val="010000000000" w:firstRow="0" w:lastRow="1" w:firstColumn="0" w:lastColumn="0" w:oddVBand="0" w:evenVBand="0" w:oddHBand="0"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846" w:type="dxa"/>
          </w:tcPr>
          <w:p w:rsidR="000E28D4" w:rsidRDefault="000E28D4" w:rsidP="0069658E">
            <w:pPr>
              <w:pStyle w:val="TableParagraph"/>
              <w:spacing w:line="227" w:lineRule="exact"/>
              <w:ind w:left="78"/>
              <w:jc w:val="center"/>
              <w:rPr>
                <w:color w:val="161616"/>
                <w:w w:val="101"/>
                <w:sz w:val="24"/>
              </w:rPr>
            </w:pPr>
          </w:p>
          <w:p w:rsidR="0069658E" w:rsidRPr="00875B17" w:rsidRDefault="0069658E" w:rsidP="0069658E">
            <w:pPr>
              <w:pStyle w:val="TableParagraph"/>
              <w:spacing w:line="227" w:lineRule="exact"/>
              <w:ind w:left="78"/>
              <w:jc w:val="center"/>
              <w:rPr>
                <w:b w:val="0"/>
                <w:sz w:val="24"/>
              </w:rPr>
            </w:pPr>
            <w:r>
              <w:rPr>
                <w:color w:val="161616"/>
                <w:w w:val="101"/>
                <w:sz w:val="24"/>
              </w:rPr>
              <w:t>2</w:t>
            </w:r>
          </w:p>
        </w:tc>
        <w:tc>
          <w:tcPr>
            <w:tcW w:w="1276" w:type="dxa"/>
          </w:tcPr>
          <w:p w:rsidR="000E28D4" w:rsidRDefault="000E28D4" w:rsidP="0069658E">
            <w:pPr>
              <w:pStyle w:val="TableParagraph"/>
              <w:spacing w:line="227" w:lineRule="exact"/>
              <w:ind w:left="111"/>
              <w:jc w:val="center"/>
              <w:cnfStyle w:val="010000000000" w:firstRow="0" w:lastRow="1" w:firstColumn="0" w:lastColumn="0" w:oddVBand="0" w:evenVBand="0" w:oddHBand="0" w:evenHBand="0" w:firstRowFirstColumn="0" w:firstRowLastColumn="0" w:lastRowFirstColumn="0" w:lastRowLastColumn="0"/>
              <w:rPr>
                <w:w w:val="95"/>
                <w:sz w:val="24"/>
              </w:rPr>
            </w:pPr>
          </w:p>
          <w:p w:rsidR="0069658E" w:rsidRPr="001E2714" w:rsidRDefault="0069658E" w:rsidP="0069658E">
            <w:pPr>
              <w:pStyle w:val="TableParagraph"/>
              <w:spacing w:line="227" w:lineRule="exact"/>
              <w:ind w:left="111"/>
              <w:jc w:val="center"/>
              <w:cnfStyle w:val="010000000000" w:firstRow="0" w:lastRow="1" w:firstColumn="0" w:lastColumn="0" w:oddVBand="0" w:evenVBand="0" w:oddHBand="0" w:evenHBand="0" w:firstRowFirstColumn="0" w:firstRowLastColumn="0" w:lastRowFirstColumn="0" w:lastRowLastColumn="0"/>
              <w:rPr>
                <w:b w:val="0"/>
                <w:sz w:val="24"/>
              </w:rPr>
            </w:pPr>
            <w:r w:rsidRPr="001E2714">
              <w:rPr>
                <w:w w:val="95"/>
                <w:sz w:val="24"/>
              </w:rPr>
              <w:t>DERİK</w:t>
            </w:r>
          </w:p>
        </w:tc>
        <w:tc>
          <w:tcPr>
            <w:tcW w:w="2126" w:type="dxa"/>
          </w:tcPr>
          <w:p w:rsidR="000E28D4" w:rsidRDefault="000E28D4" w:rsidP="0069658E">
            <w:pPr>
              <w:pStyle w:val="TableParagraph"/>
              <w:spacing w:line="227" w:lineRule="exact"/>
              <w:ind w:left="98"/>
              <w:jc w:val="center"/>
              <w:cnfStyle w:val="010000000000" w:firstRow="0" w:lastRow="1" w:firstColumn="0" w:lastColumn="0" w:oddVBand="0" w:evenVBand="0" w:oddHBand="0" w:evenHBand="0" w:firstRowFirstColumn="0" w:firstRowLastColumn="0" w:lastRowFirstColumn="0" w:lastRowLastColumn="0"/>
              <w:rPr>
                <w:sz w:val="24"/>
              </w:rPr>
            </w:pPr>
          </w:p>
          <w:p w:rsidR="0069658E" w:rsidRPr="001E2714" w:rsidRDefault="0069658E" w:rsidP="0069658E">
            <w:pPr>
              <w:pStyle w:val="TableParagraph"/>
              <w:spacing w:line="227" w:lineRule="exact"/>
              <w:ind w:left="98"/>
              <w:jc w:val="center"/>
              <w:cnfStyle w:val="010000000000" w:firstRow="0" w:lastRow="1" w:firstColumn="0" w:lastColumn="0" w:oddVBand="0" w:evenVBand="0" w:oddHBand="0" w:evenHBand="0" w:firstRowFirstColumn="0" w:firstRowLastColumn="0" w:lastRowFirstColumn="0" w:lastRowLastColumn="0"/>
              <w:rPr>
                <w:b w:val="0"/>
                <w:sz w:val="24"/>
              </w:rPr>
            </w:pPr>
            <w:r>
              <w:rPr>
                <w:sz w:val="24"/>
              </w:rPr>
              <w:t>CEVİZPINAR</w:t>
            </w:r>
          </w:p>
        </w:tc>
        <w:tc>
          <w:tcPr>
            <w:tcW w:w="2268" w:type="dxa"/>
          </w:tcPr>
          <w:p w:rsidR="000E28D4" w:rsidRDefault="000E28D4" w:rsidP="0069658E">
            <w:pPr>
              <w:pStyle w:val="TableParagraph"/>
              <w:spacing w:line="227" w:lineRule="exact"/>
              <w:ind w:left="92"/>
              <w:jc w:val="center"/>
              <w:cnfStyle w:val="010000000000" w:firstRow="0" w:lastRow="1" w:firstColumn="0" w:lastColumn="0" w:oddVBand="0" w:evenVBand="0" w:oddHBand="0" w:evenHBand="0" w:firstRowFirstColumn="0" w:firstRowLastColumn="0" w:lastRowFirstColumn="0" w:lastRowLastColumn="0"/>
              <w:rPr>
                <w:sz w:val="24"/>
              </w:rPr>
            </w:pPr>
          </w:p>
          <w:p w:rsidR="0069658E" w:rsidRPr="001E2714" w:rsidRDefault="0069658E" w:rsidP="0069658E">
            <w:pPr>
              <w:pStyle w:val="TableParagraph"/>
              <w:spacing w:line="227" w:lineRule="exact"/>
              <w:ind w:left="92"/>
              <w:jc w:val="center"/>
              <w:cnfStyle w:val="010000000000" w:firstRow="0" w:lastRow="1" w:firstColumn="0" w:lastColumn="0" w:oddVBand="0" w:evenVBand="0" w:oddHBand="0" w:evenHBand="0" w:firstRowFirstColumn="0" w:firstRowLastColumn="0" w:lastRowFirstColumn="0" w:lastRowLastColumn="0"/>
              <w:rPr>
                <w:b w:val="0"/>
                <w:sz w:val="24"/>
              </w:rPr>
            </w:pPr>
            <w:r>
              <w:rPr>
                <w:sz w:val="24"/>
              </w:rPr>
              <w:t>277/13</w:t>
            </w:r>
          </w:p>
        </w:tc>
        <w:tc>
          <w:tcPr>
            <w:tcW w:w="1559" w:type="dxa"/>
          </w:tcPr>
          <w:p w:rsidR="000E28D4" w:rsidRDefault="000E28D4" w:rsidP="0069658E">
            <w:pPr>
              <w:pStyle w:val="TableParagraph"/>
              <w:spacing w:line="227" w:lineRule="exact"/>
              <w:ind w:left="81"/>
              <w:jc w:val="center"/>
              <w:cnfStyle w:val="010000000000" w:firstRow="0" w:lastRow="1" w:firstColumn="0" w:lastColumn="0" w:oddVBand="0" w:evenVBand="0" w:oddHBand="0" w:evenHBand="0" w:firstRowFirstColumn="0" w:firstRowLastColumn="0" w:lastRowFirstColumn="0" w:lastRowLastColumn="0"/>
              <w:rPr>
                <w:sz w:val="24"/>
              </w:rPr>
            </w:pPr>
          </w:p>
          <w:p w:rsidR="0069658E" w:rsidRPr="001E2714" w:rsidRDefault="00BB20BB" w:rsidP="0069658E">
            <w:pPr>
              <w:pStyle w:val="TableParagraph"/>
              <w:spacing w:line="227" w:lineRule="exact"/>
              <w:ind w:left="81"/>
              <w:jc w:val="center"/>
              <w:cnfStyle w:val="010000000000" w:firstRow="0" w:lastRow="1" w:firstColumn="0" w:lastColumn="0" w:oddVBand="0" w:evenVBand="0" w:oddHBand="0" w:evenHBand="0" w:firstRowFirstColumn="0" w:firstRowLastColumn="0" w:lastRowFirstColumn="0" w:lastRowLastColumn="0"/>
              <w:rPr>
                <w:b w:val="0"/>
                <w:sz w:val="24"/>
              </w:rPr>
            </w:pPr>
            <w:r>
              <w:rPr>
                <w:sz w:val="24"/>
              </w:rPr>
              <w:t>98,272</w:t>
            </w:r>
            <w:r w:rsidR="0069658E">
              <w:rPr>
                <w:sz w:val="24"/>
              </w:rPr>
              <w:t xml:space="preserve"> m²</w:t>
            </w:r>
          </w:p>
        </w:tc>
        <w:tc>
          <w:tcPr>
            <w:tcW w:w="1701" w:type="dxa"/>
          </w:tcPr>
          <w:p w:rsidR="000E28D4" w:rsidRDefault="000E28D4" w:rsidP="0069658E">
            <w:pPr>
              <w:pStyle w:val="TableParagraph"/>
              <w:spacing w:line="227" w:lineRule="exact"/>
              <w:ind w:left="81"/>
              <w:jc w:val="center"/>
              <w:cnfStyle w:val="010000000000" w:firstRow="0" w:lastRow="1" w:firstColumn="0" w:lastColumn="0" w:oddVBand="0" w:evenVBand="0" w:oddHBand="0" w:evenHBand="0" w:firstRowFirstColumn="0" w:firstRowLastColumn="0" w:lastRowFirstColumn="0" w:lastRowLastColumn="0"/>
              <w:rPr>
                <w:szCs w:val="18"/>
              </w:rPr>
            </w:pPr>
          </w:p>
          <w:p w:rsidR="0069658E" w:rsidRPr="001E2714" w:rsidRDefault="003D6E6F" w:rsidP="0069658E">
            <w:pPr>
              <w:pStyle w:val="TableParagraph"/>
              <w:spacing w:line="227" w:lineRule="exact"/>
              <w:ind w:left="81"/>
              <w:jc w:val="center"/>
              <w:cnfStyle w:val="010000000000" w:firstRow="0" w:lastRow="1" w:firstColumn="0" w:lastColumn="0" w:oddVBand="0" w:evenVBand="0" w:oddHBand="0" w:evenHBand="0" w:firstRowFirstColumn="0" w:firstRowLastColumn="0" w:lastRowFirstColumn="0" w:lastRowLastColumn="0"/>
              <w:rPr>
                <w:b w:val="0"/>
                <w:sz w:val="24"/>
              </w:rPr>
            </w:pPr>
            <w:r>
              <w:rPr>
                <w:szCs w:val="18"/>
              </w:rPr>
              <w:t>24.000</w:t>
            </w:r>
            <w:r w:rsidR="0069658E" w:rsidRPr="0069658E">
              <w:rPr>
                <w:szCs w:val="18"/>
              </w:rPr>
              <w:t>,00</w:t>
            </w:r>
            <w:r w:rsidR="0069658E" w:rsidRPr="001E2714">
              <w:rPr>
                <w:sz w:val="24"/>
              </w:rPr>
              <w:t>TL</w:t>
            </w:r>
          </w:p>
        </w:tc>
        <w:tc>
          <w:tcPr>
            <w:tcW w:w="1276" w:type="dxa"/>
          </w:tcPr>
          <w:p w:rsidR="000E28D4" w:rsidRDefault="000E28D4" w:rsidP="0069658E">
            <w:pPr>
              <w:pStyle w:val="TableParagraph"/>
              <w:spacing w:line="227" w:lineRule="exact"/>
              <w:ind w:left="90"/>
              <w:jc w:val="center"/>
              <w:cnfStyle w:val="010000000000" w:firstRow="0" w:lastRow="1" w:firstColumn="0" w:lastColumn="0" w:oddVBand="0" w:evenVBand="0" w:oddHBand="0" w:evenHBand="0" w:firstRowFirstColumn="0" w:firstRowLastColumn="0" w:lastRowFirstColumn="0" w:lastRowLastColumn="0"/>
              <w:rPr>
                <w:sz w:val="24"/>
              </w:rPr>
            </w:pPr>
          </w:p>
          <w:p w:rsidR="0069658E" w:rsidRDefault="0069658E" w:rsidP="0069658E">
            <w:pPr>
              <w:pStyle w:val="TableParagraph"/>
              <w:spacing w:line="227" w:lineRule="exact"/>
              <w:ind w:left="90"/>
              <w:jc w:val="center"/>
              <w:cnfStyle w:val="010000000000" w:firstRow="0" w:lastRow="1" w:firstColumn="0" w:lastColumn="0" w:oddVBand="0" w:evenVBand="0" w:oddHBand="0" w:evenHBand="0" w:firstRowFirstColumn="0" w:firstRowLastColumn="0" w:lastRowFirstColumn="0" w:lastRowLastColumn="0"/>
              <w:rPr>
                <w:b w:val="0"/>
                <w:sz w:val="24"/>
              </w:rPr>
            </w:pPr>
            <w:r>
              <w:rPr>
                <w:sz w:val="24"/>
              </w:rPr>
              <w:t>19</w:t>
            </w:r>
          </w:p>
        </w:tc>
        <w:tc>
          <w:tcPr>
            <w:tcW w:w="1559" w:type="dxa"/>
          </w:tcPr>
          <w:p w:rsidR="000E28D4" w:rsidRDefault="000E28D4" w:rsidP="0069658E">
            <w:pPr>
              <w:pStyle w:val="TableParagraph"/>
              <w:spacing w:line="227" w:lineRule="exact"/>
              <w:ind w:left="136"/>
              <w:jc w:val="center"/>
              <w:cnfStyle w:val="010000000000" w:firstRow="0" w:lastRow="1" w:firstColumn="0" w:lastColumn="0" w:oddVBand="0" w:evenVBand="0" w:oddHBand="0" w:evenHBand="0" w:firstRowFirstColumn="0" w:firstRowLastColumn="0" w:lastRowFirstColumn="0" w:lastRowLastColumn="0"/>
              <w:rPr>
                <w:b w:val="0"/>
                <w:w w:val="95"/>
                <w:sz w:val="24"/>
              </w:rPr>
            </w:pPr>
          </w:p>
          <w:p w:rsidR="0069658E" w:rsidRPr="000E28D4" w:rsidRDefault="003D6E6F" w:rsidP="0069658E">
            <w:pPr>
              <w:pStyle w:val="TableParagraph"/>
              <w:spacing w:line="227" w:lineRule="exact"/>
              <w:ind w:left="136"/>
              <w:jc w:val="center"/>
              <w:cnfStyle w:val="010000000000" w:firstRow="0" w:lastRow="1" w:firstColumn="0" w:lastColumn="0" w:oddVBand="0" w:evenVBand="0" w:oddHBand="0" w:evenHBand="0" w:firstRowFirstColumn="0" w:firstRowLastColumn="0" w:lastRowFirstColumn="0" w:lastRowLastColumn="0"/>
              <w:rPr>
                <w:w w:val="95"/>
                <w:sz w:val="24"/>
              </w:rPr>
            </w:pPr>
            <w:r>
              <w:rPr>
                <w:w w:val="95"/>
                <w:sz w:val="24"/>
              </w:rPr>
              <w:t>2</w:t>
            </w:r>
            <w:r w:rsidR="00601332">
              <w:rPr>
                <w:w w:val="95"/>
                <w:sz w:val="24"/>
              </w:rPr>
              <w:t>.</w:t>
            </w:r>
            <w:r>
              <w:rPr>
                <w:w w:val="95"/>
                <w:sz w:val="24"/>
              </w:rPr>
              <w:t>4</w:t>
            </w:r>
            <w:r w:rsidR="000E28D4" w:rsidRPr="000E28D4">
              <w:rPr>
                <w:w w:val="95"/>
                <w:sz w:val="24"/>
              </w:rPr>
              <w:t>00</w:t>
            </w:r>
            <w:r w:rsidR="00601332">
              <w:rPr>
                <w:w w:val="95"/>
                <w:sz w:val="24"/>
              </w:rPr>
              <w:t>,00</w:t>
            </w:r>
            <w:bookmarkStart w:id="0" w:name="_GoBack"/>
            <w:bookmarkEnd w:id="0"/>
            <w:r w:rsidR="000E28D4" w:rsidRPr="000E28D4">
              <w:rPr>
                <w:w w:val="95"/>
                <w:sz w:val="24"/>
              </w:rPr>
              <w:t>TL</w:t>
            </w:r>
          </w:p>
        </w:tc>
        <w:tc>
          <w:tcPr>
            <w:tcW w:w="1559" w:type="dxa"/>
          </w:tcPr>
          <w:p w:rsidR="000E28D4" w:rsidRDefault="000E28D4" w:rsidP="0069658E">
            <w:pPr>
              <w:pStyle w:val="TableParagraph"/>
              <w:spacing w:line="227" w:lineRule="exact"/>
              <w:ind w:left="109" w:right="81"/>
              <w:jc w:val="center"/>
              <w:cnfStyle w:val="010000000000" w:firstRow="0" w:lastRow="1" w:firstColumn="0" w:lastColumn="0" w:oddVBand="0" w:evenVBand="0" w:oddHBand="0" w:evenHBand="0" w:firstRowFirstColumn="0" w:firstRowLastColumn="0" w:lastRowFirstColumn="0" w:lastRowLastColumn="0"/>
              <w:rPr>
                <w:sz w:val="24"/>
                <w:szCs w:val="24"/>
              </w:rPr>
            </w:pPr>
          </w:p>
          <w:p w:rsidR="0069658E" w:rsidRPr="000E28D4" w:rsidRDefault="00BC480D" w:rsidP="0069658E">
            <w:pPr>
              <w:pStyle w:val="TableParagraph"/>
              <w:spacing w:line="227" w:lineRule="exact"/>
              <w:ind w:left="109" w:right="81"/>
              <w:jc w:val="center"/>
              <w:cnfStyle w:val="010000000000" w:firstRow="0" w:lastRow="1" w:firstColumn="0" w:lastColumn="0" w:oddVBand="0" w:evenVBand="0" w:oddHBand="0" w:evenHBand="0" w:firstRowFirstColumn="0" w:firstRowLastColumn="0" w:lastRowFirstColumn="0" w:lastRowLastColumn="0"/>
              <w:rPr>
                <w:b w:val="0"/>
                <w:sz w:val="24"/>
                <w:szCs w:val="24"/>
              </w:rPr>
            </w:pPr>
            <w:r>
              <w:rPr>
                <w:sz w:val="24"/>
                <w:szCs w:val="24"/>
              </w:rPr>
              <w:t>18.08.2022</w:t>
            </w:r>
          </w:p>
        </w:tc>
        <w:tc>
          <w:tcPr>
            <w:cnfStyle w:val="000100000000" w:firstRow="0" w:lastRow="0" w:firstColumn="0" w:lastColumn="1" w:oddVBand="0" w:evenVBand="0" w:oddHBand="0" w:evenHBand="0" w:firstRowFirstColumn="0" w:firstRowLastColumn="0" w:lastRowFirstColumn="0" w:lastRowLastColumn="0"/>
            <w:tcW w:w="1350" w:type="dxa"/>
          </w:tcPr>
          <w:p w:rsidR="000E28D4" w:rsidRPr="000E28D4" w:rsidRDefault="000E28D4" w:rsidP="0069658E">
            <w:pPr>
              <w:pStyle w:val="TableParagraph"/>
              <w:spacing w:line="227" w:lineRule="exact"/>
              <w:ind w:left="111"/>
              <w:jc w:val="center"/>
              <w:rPr>
                <w:sz w:val="24"/>
              </w:rPr>
            </w:pPr>
          </w:p>
          <w:p w:rsidR="0069658E" w:rsidRPr="000E28D4" w:rsidRDefault="000E28D4" w:rsidP="0069658E">
            <w:pPr>
              <w:pStyle w:val="TableParagraph"/>
              <w:spacing w:line="227" w:lineRule="exact"/>
              <w:ind w:left="111"/>
              <w:jc w:val="center"/>
              <w:rPr>
                <w:sz w:val="24"/>
              </w:rPr>
            </w:pPr>
            <w:r w:rsidRPr="000E28D4">
              <w:rPr>
                <w:sz w:val="24"/>
              </w:rPr>
              <w:t>13.30</w:t>
            </w:r>
          </w:p>
        </w:tc>
      </w:tr>
    </w:tbl>
    <w:p w:rsidR="001A0A69" w:rsidRDefault="001A0A69">
      <w:pPr>
        <w:spacing w:line="229" w:lineRule="exact"/>
        <w:rPr>
          <w:rFonts w:ascii="Times New Roman" w:hAnsi="Times New Roman" w:cs="Times New Roman"/>
          <w:sz w:val="24"/>
        </w:rPr>
      </w:pPr>
    </w:p>
    <w:p w:rsidR="00481AE5" w:rsidRDefault="00481AE5">
      <w:pPr>
        <w:spacing w:line="229" w:lineRule="exact"/>
        <w:rPr>
          <w:rFonts w:ascii="Times New Roman" w:hAnsi="Times New Roman" w:cs="Times New Roman"/>
          <w:b/>
          <w:sz w:val="24"/>
        </w:rPr>
      </w:pPr>
    </w:p>
    <w:p w:rsidR="003B06E3" w:rsidRDefault="003B06E3">
      <w:pPr>
        <w:spacing w:line="229" w:lineRule="exact"/>
        <w:rPr>
          <w:rFonts w:ascii="Times New Roman" w:hAnsi="Times New Roman" w:cs="Times New Roman"/>
          <w:b/>
          <w:sz w:val="24"/>
        </w:rPr>
      </w:pPr>
      <w:r>
        <w:rPr>
          <w:rFonts w:ascii="Times New Roman" w:hAnsi="Times New Roman" w:cs="Times New Roman"/>
          <w:b/>
          <w:sz w:val="24"/>
        </w:rPr>
        <w:t>MADDE-3</w:t>
      </w:r>
    </w:p>
    <w:p w:rsidR="003B06E3" w:rsidRDefault="003B06E3">
      <w:pPr>
        <w:spacing w:line="229" w:lineRule="exact"/>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İstekliler teklif mektuplarını ihale gün ve saatine kadar Derik Belediyesi Mali Hizmetler Müdürlüğüne kayıt numarası alarak teslim edecekler ve iadeli taahhütlü olarak da gönderebilecektir. İsteklilerin ihaleye katılabilmeleri için aşağıda sayılan belgelerin aslını veya noter tasdikli örneğini teklifleri kapsamında sunmaları gerekir.</w:t>
      </w:r>
    </w:p>
    <w:p w:rsidR="003B06E3" w:rsidRDefault="003B06E3">
      <w:pPr>
        <w:spacing w:line="229" w:lineRule="exact"/>
        <w:rPr>
          <w:rFonts w:ascii="Times New Roman" w:hAnsi="Times New Roman" w:cs="Times New Roman"/>
          <w:sz w:val="24"/>
        </w:rPr>
      </w:pPr>
    </w:p>
    <w:p w:rsidR="003B06E3" w:rsidRDefault="003B06E3">
      <w:pPr>
        <w:spacing w:line="229" w:lineRule="exact"/>
        <w:rPr>
          <w:rFonts w:ascii="Times New Roman" w:hAnsi="Times New Roman" w:cs="Times New Roman"/>
          <w:sz w:val="24"/>
        </w:rPr>
      </w:pPr>
      <w:r>
        <w:rPr>
          <w:rFonts w:ascii="Times New Roman" w:hAnsi="Times New Roman" w:cs="Times New Roman"/>
          <w:sz w:val="24"/>
        </w:rPr>
        <w:t>Gerçek Kişiler;</w:t>
      </w:r>
    </w:p>
    <w:p w:rsidR="003B06E3" w:rsidRDefault="003B06E3">
      <w:pPr>
        <w:spacing w:line="229" w:lineRule="exact"/>
        <w:rPr>
          <w:rFonts w:ascii="Times New Roman" w:hAnsi="Times New Roman" w:cs="Times New Roman"/>
          <w:sz w:val="24"/>
        </w:rPr>
      </w:pPr>
    </w:p>
    <w:p w:rsidR="003B06E3" w:rsidRDefault="003B06E3">
      <w:pPr>
        <w:spacing w:line="229" w:lineRule="exact"/>
        <w:rPr>
          <w:rFonts w:ascii="Times New Roman" w:hAnsi="Times New Roman" w:cs="Times New Roman"/>
          <w:sz w:val="24"/>
        </w:rPr>
      </w:pPr>
      <w:r>
        <w:rPr>
          <w:rFonts w:ascii="Times New Roman" w:hAnsi="Times New Roman" w:cs="Times New Roman"/>
          <w:sz w:val="24"/>
        </w:rPr>
        <w:t>1- Tebligat için ikametgah belgesi,</w:t>
      </w:r>
    </w:p>
    <w:p w:rsidR="003B06E3" w:rsidRDefault="003B06E3">
      <w:pPr>
        <w:spacing w:line="229" w:lineRule="exact"/>
        <w:rPr>
          <w:rFonts w:ascii="Times New Roman" w:hAnsi="Times New Roman" w:cs="Times New Roman"/>
          <w:sz w:val="24"/>
        </w:rPr>
      </w:pPr>
      <w:r>
        <w:rPr>
          <w:rFonts w:ascii="Times New Roman" w:hAnsi="Times New Roman" w:cs="Times New Roman"/>
          <w:sz w:val="24"/>
        </w:rPr>
        <w:t>2- T.C. Kimlik numaralı nüfus cüzdan sureti,</w:t>
      </w:r>
    </w:p>
    <w:p w:rsidR="003B06E3" w:rsidRDefault="003B06E3">
      <w:pPr>
        <w:spacing w:line="229" w:lineRule="exact"/>
        <w:rPr>
          <w:rFonts w:ascii="Times New Roman" w:hAnsi="Times New Roman" w:cs="Times New Roman"/>
          <w:sz w:val="24"/>
        </w:rPr>
      </w:pPr>
      <w:r>
        <w:rPr>
          <w:rFonts w:ascii="Times New Roman" w:hAnsi="Times New Roman" w:cs="Times New Roman"/>
          <w:sz w:val="24"/>
        </w:rPr>
        <w:t>3- Noter tasdikli imza beyannamesi, temsil durumunda noter durumunda vekaletname ve vekalet edene ait imza beyannamesi,</w:t>
      </w:r>
    </w:p>
    <w:p w:rsidR="003B06E3" w:rsidRDefault="003B06E3">
      <w:pPr>
        <w:spacing w:line="229" w:lineRule="exact"/>
        <w:rPr>
          <w:rFonts w:ascii="Times New Roman" w:hAnsi="Times New Roman" w:cs="Times New Roman"/>
          <w:sz w:val="24"/>
        </w:rPr>
      </w:pPr>
      <w:r>
        <w:rPr>
          <w:rFonts w:ascii="Times New Roman" w:hAnsi="Times New Roman" w:cs="Times New Roman"/>
          <w:sz w:val="24"/>
        </w:rPr>
        <w:t>4- Geçici teminat mektubu veya alındı belgesi / makbuzu,</w:t>
      </w:r>
    </w:p>
    <w:p w:rsidR="003B06E3" w:rsidRDefault="003B06E3">
      <w:pPr>
        <w:spacing w:line="229" w:lineRule="exact"/>
        <w:rPr>
          <w:rFonts w:ascii="Times New Roman" w:hAnsi="Times New Roman" w:cs="Times New Roman"/>
          <w:sz w:val="24"/>
        </w:rPr>
      </w:pPr>
      <w:r>
        <w:rPr>
          <w:rFonts w:ascii="Times New Roman" w:hAnsi="Times New Roman" w:cs="Times New Roman"/>
          <w:sz w:val="24"/>
        </w:rPr>
        <w:t>5- Şekli ve içeriği bu şartnamede belirlenen teklif mektubu,</w:t>
      </w:r>
    </w:p>
    <w:p w:rsidR="00481AE5" w:rsidRDefault="003B06E3">
      <w:pPr>
        <w:spacing w:line="229" w:lineRule="exact"/>
        <w:rPr>
          <w:rFonts w:ascii="Times New Roman" w:hAnsi="Times New Roman" w:cs="Times New Roman"/>
          <w:sz w:val="24"/>
        </w:rPr>
      </w:pPr>
      <w:r>
        <w:rPr>
          <w:rFonts w:ascii="Times New Roman" w:hAnsi="Times New Roman" w:cs="Times New Roman"/>
          <w:sz w:val="24"/>
        </w:rPr>
        <w:t>6-</w:t>
      </w:r>
      <w:r w:rsidR="00481AE5">
        <w:rPr>
          <w:rFonts w:ascii="Times New Roman" w:hAnsi="Times New Roman" w:cs="Times New Roman"/>
          <w:sz w:val="24"/>
        </w:rPr>
        <w:t>Taşınmaz mal satış şartname aldığına dair belge, şartnamenin her sayfası ayrı ayrı ihaleye iştirak eden tarafından imzalanmak zorundadır,</w:t>
      </w:r>
    </w:p>
    <w:p w:rsidR="00481AE5" w:rsidRDefault="00481AE5">
      <w:pPr>
        <w:spacing w:line="229" w:lineRule="exact"/>
        <w:rPr>
          <w:rFonts w:ascii="Times New Roman" w:hAnsi="Times New Roman" w:cs="Times New Roman"/>
          <w:sz w:val="24"/>
        </w:rPr>
      </w:pPr>
      <w:r>
        <w:rPr>
          <w:rFonts w:ascii="Times New Roman" w:hAnsi="Times New Roman" w:cs="Times New Roman"/>
          <w:sz w:val="24"/>
        </w:rPr>
        <w:t>7- Derik Belediyesine borcu olmadığına dair belge ( Mali Hizmetler Müdürlüğünden)</w:t>
      </w:r>
    </w:p>
    <w:p w:rsidR="00481AE5" w:rsidRDefault="00481AE5">
      <w:pPr>
        <w:spacing w:line="229" w:lineRule="exact"/>
        <w:rPr>
          <w:rFonts w:ascii="Times New Roman" w:hAnsi="Times New Roman" w:cs="Times New Roman"/>
          <w:sz w:val="24"/>
        </w:rPr>
      </w:pPr>
    </w:p>
    <w:p w:rsidR="00481AE5" w:rsidRDefault="00481AE5">
      <w:pPr>
        <w:spacing w:line="229" w:lineRule="exact"/>
        <w:rPr>
          <w:rFonts w:ascii="Times New Roman" w:hAnsi="Times New Roman" w:cs="Times New Roman"/>
          <w:sz w:val="24"/>
        </w:rPr>
      </w:pPr>
      <w:r>
        <w:rPr>
          <w:rFonts w:ascii="Times New Roman" w:hAnsi="Times New Roman" w:cs="Times New Roman"/>
          <w:sz w:val="24"/>
        </w:rPr>
        <w:t>Tüzel Kişiler;</w:t>
      </w:r>
    </w:p>
    <w:p w:rsidR="00481AE5" w:rsidRDefault="00481AE5">
      <w:pPr>
        <w:spacing w:line="229" w:lineRule="exact"/>
        <w:rPr>
          <w:rFonts w:ascii="Times New Roman" w:hAnsi="Times New Roman" w:cs="Times New Roman"/>
          <w:sz w:val="24"/>
        </w:rPr>
      </w:pPr>
    </w:p>
    <w:p w:rsidR="00481AE5" w:rsidRDefault="00481AE5">
      <w:pPr>
        <w:spacing w:line="229" w:lineRule="exact"/>
        <w:rPr>
          <w:rFonts w:ascii="Times New Roman" w:hAnsi="Times New Roman" w:cs="Times New Roman"/>
          <w:sz w:val="24"/>
        </w:rPr>
      </w:pPr>
      <w:r>
        <w:rPr>
          <w:rFonts w:ascii="Times New Roman" w:hAnsi="Times New Roman" w:cs="Times New Roman"/>
          <w:sz w:val="24"/>
        </w:rPr>
        <w:t>1- Tebligat için adres beyanı,</w:t>
      </w:r>
    </w:p>
    <w:p w:rsidR="003B06E3" w:rsidRDefault="00481AE5">
      <w:pPr>
        <w:spacing w:line="229" w:lineRule="exact"/>
        <w:rPr>
          <w:rFonts w:ascii="Times New Roman" w:hAnsi="Times New Roman" w:cs="Times New Roman"/>
          <w:sz w:val="24"/>
        </w:rPr>
      </w:pPr>
      <w:r>
        <w:rPr>
          <w:rFonts w:ascii="Times New Roman" w:hAnsi="Times New Roman" w:cs="Times New Roman"/>
          <w:sz w:val="24"/>
        </w:rPr>
        <w:t xml:space="preserve">2- </w:t>
      </w:r>
      <w:r w:rsidR="003B06E3">
        <w:rPr>
          <w:rFonts w:ascii="Times New Roman" w:hAnsi="Times New Roman" w:cs="Times New Roman"/>
          <w:sz w:val="24"/>
        </w:rPr>
        <w:t xml:space="preserve"> </w:t>
      </w:r>
      <w:r>
        <w:rPr>
          <w:rFonts w:ascii="Times New Roman" w:hAnsi="Times New Roman" w:cs="Times New Roman"/>
          <w:sz w:val="24"/>
        </w:rPr>
        <w:t>Mevzuat gereği Tüzel Kişiliğin siciline kayıtlı bulunduğu Ticaret veya Sanayi Odasına ilk ilan veya ihale tarihinin içerisinde bulunduğu yılda alınmış, Tüzel kişiliğin sicile kayıtlı olduğuna dair belge,</w:t>
      </w:r>
    </w:p>
    <w:p w:rsidR="00481AE5" w:rsidRDefault="00481AE5">
      <w:pPr>
        <w:spacing w:line="229" w:lineRule="exact"/>
        <w:rPr>
          <w:rFonts w:ascii="Times New Roman" w:hAnsi="Times New Roman" w:cs="Times New Roman"/>
          <w:sz w:val="24"/>
        </w:rPr>
      </w:pPr>
      <w:r>
        <w:rPr>
          <w:rFonts w:ascii="Times New Roman" w:hAnsi="Times New Roman" w:cs="Times New Roman"/>
          <w:sz w:val="24"/>
        </w:rPr>
        <w:t>3- İlgilisine göre Tüzel Kişiliği ortakları, üyeleri veya kurucuları ile Tüzel Kişiliğin yönetimdeki görevlileri belirten son durumu gösterir Ticaret Sicil Gazetesi veya bu hususları teşvik belgeler ile Tüzel Kişiliğin noter tasdikli imza sirküleri,</w:t>
      </w:r>
    </w:p>
    <w:p w:rsidR="00481AE5" w:rsidRDefault="00481AE5">
      <w:pPr>
        <w:spacing w:line="229" w:lineRule="exact"/>
        <w:rPr>
          <w:rFonts w:ascii="Times New Roman" w:hAnsi="Times New Roman" w:cs="Times New Roman"/>
          <w:sz w:val="24"/>
        </w:rPr>
      </w:pPr>
      <w:r>
        <w:rPr>
          <w:rFonts w:ascii="Times New Roman" w:hAnsi="Times New Roman" w:cs="Times New Roman"/>
          <w:sz w:val="24"/>
        </w:rPr>
        <w:t>4- Temsil durumda noter tasdikli vekaletname ve vekalet edene ait imza beyannamesi,</w:t>
      </w:r>
    </w:p>
    <w:p w:rsidR="003B06E3" w:rsidRDefault="00481AE5">
      <w:pPr>
        <w:spacing w:line="229" w:lineRule="exact"/>
        <w:rPr>
          <w:rFonts w:ascii="Times New Roman" w:hAnsi="Times New Roman" w:cs="Times New Roman"/>
          <w:sz w:val="24"/>
        </w:rPr>
      </w:pPr>
      <w:r>
        <w:rPr>
          <w:rFonts w:ascii="Times New Roman" w:hAnsi="Times New Roman" w:cs="Times New Roman"/>
          <w:sz w:val="24"/>
        </w:rPr>
        <w:t>5- Geçici Teminat mektubu veya alındı belgesi / makbuzu,</w:t>
      </w:r>
    </w:p>
    <w:p w:rsidR="00481AE5" w:rsidRDefault="00481AE5">
      <w:pPr>
        <w:spacing w:line="229" w:lineRule="exact"/>
        <w:rPr>
          <w:rFonts w:ascii="Times New Roman" w:hAnsi="Times New Roman" w:cs="Times New Roman"/>
          <w:sz w:val="24"/>
        </w:rPr>
      </w:pPr>
      <w:r>
        <w:rPr>
          <w:rFonts w:ascii="Times New Roman" w:hAnsi="Times New Roman" w:cs="Times New Roman"/>
          <w:sz w:val="24"/>
        </w:rPr>
        <w:t>6-Şekli ve içeriği bu şartnamede belirlenen teklif mektubu,</w:t>
      </w:r>
    </w:p>
    <w:p w:rsidR="00481AE5" w:rsidRDefault="00481AE5">
      <w:pPr>
        <w:spacing w:line="229" w:lineRule="exact"/>
        <w:rPr>
          <w:rFonts w:ascii="Times New Roman" w:hAnsi="Times New Roman" w:cs="Times New Roman"/>
          <w:sz w:val="24"/>
        </w:rPr>
      </w:pPr>
      <w:r>
        <w:rPr>
          <w:rFonts w:ascii="Times New Roman" w:hAnsi="Times New Roman" w:cs="Times New Roman"/>
          <w:sz w:val="24"/>
        </w:rPr>
        <w:t>7- Taşınmaz mal satış şartname aldığına dair belge, şartnamenin her sayfası ayrı ayrı ihaleye iştirak eden tarafından imzalanmak zorundadır,</w:t>
      </w:r>
    </w:p>
    <w:p w:rsidR="003B06E3" w:rsidRPr="00481AE5" w:rsidRDefault="00481AE5">
      <w:pPr>
        <w:spacing w:line="229" w:lineRule="exact"/>
        <w:rPr>
          <w:rFonts w:ascii="Times New Roman" w:hAnsi="Times New Roman" w:cs="Times New Roman"/>
          <w:sz w:val="24"/>
        </w:rPr>
        <w:sectPr w:rsidR="003B06E3" w:rsidRPr="00481AE5" w:rsidSect="00F06873">
          <w:type w:val="continuous"/>
          <w:pgSz w:w="16839" w:h="11907" w:orient="landscape" w:code="9"/>
          <w:pgMar w:top="720" w:right="720" w:bottom="720" w:left="720" w:header="708" w:footer="708" w:gutter="0"/>
          <w:cols w:space="708"/>
          <w:docGrid w:linePitch="299"/>
        </w:sectPr>
      </w:pPr>
      <w:r>
        <w:rPr>
          <w:rFonts w:ascii="Times New Roman" w:hAnsi="Times New Roman" w:cs="Times New Roman"/>
          <w:sz w:val="24"/>
        </w:rPr>
        <w:t>8- Derik Belediyesine borcu olmadığına dair belge</w:t>
      </w:r>
      <w:r w:rsidR="00D5412A">
        <w:rPr>
          <w:rFonts w:ascii="Times New Roman" w:hAnsi="Times New Roman" w:cs="Times New Roman"/>
          <w:sz w:val="24"/>
        </w:rPr>
        <w:t xml:space="preserve"> ( Mali Hizmetler Müdürlüğünden</w:t>
      </w:r>
      <w:r w:rsidR="00BC480D">
        <w:rPr>
          <w:rFonts w:ascii="Times New Roman" w:hAnsi="Times New Roman" w:cs="Times New Roman"/>
          <w:sz w:val="24"/>
        </w:rPr>
        <w:t xml:space="preserve"> )</w:t>
      </w:r>
    </w:p>
    <w:p w:rsidR="00875B17" w:rsidRPr="00875B17" w:rsidRDefault="00875B17">
      <w:pPr>
        <w:spacing w:line="288" w:lineRule="auto"/>
        <w:rPr>
          <w:rFonts w:ascii="Times New Roman" w:hAnsi="Times New Roman" w:cs="Times New Roman"/>
          <w:sz w:val="24"/>
        </w:rPr>
      </w:pPr>
    </w:p>
    <w:p w:rsidR="00AF7DA5" w:rsidRPr="00875B17" w:rsidRDefault="00AF7DA5" w:rsidP="00F06873">
      <w:pPr>
        <w:spacing w:line="288" w:lineRule="auto"/>
        <w:ind w:left="1276" w:hanging="850"/>
        <w:rPr>
          <w:rFonts w:ascii="Times New Roman" w:hAnsi="Times New Roman" w:cs="Times New Roman"/>
          <w:b/>
          <w:sz w:val="24"/>
        </w:rPr>
      </w:pPr>
      <w:r w:rsidRPr="00875B17">
        <w:rPr>
          <w:rFonts w:ascii="Times New Roman" w:hAnsi="Times New Roman" w:cs="Times New Roman"/>
          <w:b/>
          <w:sz w:val="24"/>
        </w:rPr>
        <w:t>C) Ortak Girişimler;</w:t>
      </w:r>
    </w:p>
    <w:p w:rsidR="00AF7DA5" w:rsidRPr="00875B17" w:rsidRDefault="00AF7DA5">
      <w:pPr>
        <w:spacing w:line="288" w:lineRule="auto"/>
        <w:rPr>
          <w:rFonts w:ascii="Times New Roman" w:hAnsi="Times New Roman" w:cs="Times New Roman"/>
          <w:sz w:val="24"/>
        </w:rPr>
      </w:pPr>
    </w:p>
    <w:p w:rsidR="00AF7DA5" w:rsidRPr="00875B17" w:rsidRDefault="003B06E3">
      <w:pPr>
        <w:spacing w:line="288" w:lineRule="auto"/>
        <w:rPr>
          <w:rFonts w:ascii="Times New Roman" w:hAnsi="Times New Roman" w:cs="Times New Roman"/>
          <w:sz w:val="24"/>
        </w:rPr>
      </w:pPr>
      <w:r>
        <w:rPr>
          <w:rFonts w:ascii="Times New Roman" w:hAnsi="Times New Roman" w:cs="Times New Roman"/>
          <w:sz w:val="24"/>
        </w:rPr>
        <w:tab/>
      </w:r>
      <w:r w:rsidR="00AF7DA5" w:rsidRPr="00875B17">
        <w:rPr>
          <w:rFonts w:ascii="Times New Roman" w:hAnsi="Times New Roman" w:cs="Times New Roman"/>
          <w:sz w:val="24"/>
        </w:rPr>
        <w:t>Ortak Girişi oluşturan gerçek veya tüzel kişil</w:t>
      </w:r>
      <w:r w:rsidR="00BC480D">
        <w:rPr>
          <w:rFonts w:ascii="Times New Roman" w:hAnsi="Times New Roman" w:cs="Times New Roman"/>
          <w:sz w:val="24"/>
        </w:rPr>
        <w:t>erin her birinden (A) veya (B) m</w:t>
      </w:r>
      <w:r w:rsidR="00AF7DA5" w:rsidRPr="00875B17">
        <w:rPr>
          <w:rFonts w:ascii="Times New Roman" w:hAnsi="Times New Roman" w:cs="Times New Roman"/>
          <w:sz w:val="24"/>
        </w:rPr>
        <w:t xml:space="preserve">addelerindeki esaslara göre temin edecekleri belgeleri ve usulüne uygun iş ortaklığı beyannamesi </w:t>
      </w:r>
    </w:p>
    <w:p w:rsidR="00AF7DA5" w:rsidRPr="00875B17" w:rsidRDefault="00AF7DA5">
      <w:pPr>
        <w:spacing w:line="288" w:lineRule="auto"/>
        <w:rPr>
          <w:rFonts w:ascii="Times New Roman" w:hAnsi="Times New Roman" w:cs="Times New Roman"/>
          <w:sz w:val="24"/>
        </w:rPr>
      </w:pPr>
    </w:p>
    <w:p w:rsidR="00AF7DA5" w:rsidRDefault="00AF7DA5">
      <w:pPr>
        <w:spacing w:line="288" w:lineRule="auto"/>
        <w:rPr>
          <w:rFonts w:ascii="Times New Roman" w:hAnsi="Times New Roman" w:cs="Times New Roman"/>
          <w:b/>
          <w:sz w:val="24"/>
        </w:rPr>
      </w:pPr>
      <w:r w:rsidRPr="00875B17">
        <w:rPr>
          <w:rFonts w:ascii="Times New Roman" w:hAnsi="Times New Roman" w:cs="Times New Roman"/>
          <w:b/>
          <w:sz w:val="24"/>
        </w:rPr>
        <w:t>MADDE -4</w:t>
      </w:r>
    </w:p>
    <w:p w:rsidR="00875B17" w:rsidRPr="00875B17" w:rsidRDefault="00875B17">
      <w:pPr>
        <w:spacing w:line="288" w:lineRule="auto"/>
        <w:rPr>
          <w:rFonts w:ascii="Times New Roman" w:hAnsi="Times New Roman" w:cs="Times New Roman"/>
          <w:b/>
          <w:sz w:val="24"/>
        </w:rPr>
      </w:pPr>
    </w:p>
    <w:p w:rsidR="00AF7DA5" w:rsidRPr="00875B17" w:rsidRDefault="003B06E3">
      <w:pPr>
        <w:spacing w:line="288" w:lineRule="auto"/>
        <w:rPr>
          <w:rFonts w:ascii="Times New Roman" w:hAnsi="Times New Roman" w:cs="Times New Roman"/>
          <w:sz w:val="24"/>
        </w:rPr>
      </w:pPr>
      <w:r>
        <w:rPr>
          <w:rFonts w:ascii="Times New Roman" w:hAnsi="Times New Roman" w:cs="Times New Roman"/>
          <w:sz w:val="24"/>
        </w:rPr>
        <w:tab/>
      </w:r>
      <w:r w:rsidR="00AF7DA5" w:rsidRPr="00875B17">
        <w:rPr>
          <w:rFonts w:ascii="Times New Roman" w:hAnsi="Times New Roman" w:cs="Times New Roman"/>
          <w:sz w:val="24"/>
        </w:rPr>
        <w:t xml:space="preserve">Başvuru dosyası idareye verildikten sonra,son müracaat tarihinden önce dahi olsa; dosya içindeki herhangi bir evrağın değiştirilmesi veya eksik evrağın tamamlanması yönünde isteklilerce yapılacak müracaatlar kabul edilmeyecek, idareye verilen veya ulaşan teklifler herhangi bir sebeple geri alınmayacaktır. </w:t>
      </w:r>
    </w:p>
    <w:p w:rsidR="00AF7DA5" w:rsidRPr="00875B17" w:rsidRDefault="00AF7DA5">
      <w:pPr>
        <w:spacing w:line="288" w:lineRule="auto"/>
        <w:rPr>
          <w:rFonts w:ascii="Times New Roman" w:hAnsi="Times New Roman" w:cs="Times New Roman"/>
          <w:sz w:val="24"/>
        </w:rPr>
      </w:pPr>
    </w:p>
    <w:p w:rsidR="00AF7DA5" w:rsidRPr="00875B17" w:rsidRDefault="00AF7DA5">
      <w:pPr>
        <w:spacing w:line="288" w:lineRule="auto"/>
        <w:rPr>
          <w:rFonts w:ascii="Times New Roman" w:hAnsi="Times New Roman" w:cs="Times New Roman"/>
          <w:b/>
          <w:sz w:val="24"/>
        </w:rPr>
      </w:pPr>
      <w:r w:rsidRPr="00875B17">
        <w:rPr>
          <w:rFonts w:ascii="Times New Roman" w:hAnsi="Times New Roman" w:cs="Times New Roman"/>
          <w:b/>
          <w:sz w:val="24"/>
        </w:rPr>
        <w:t xml:space="preserve">MADDE -5 </w:t>
      </w:r>
    </w:p>
    <w:p w:rsidR="00E4348D" w:rsidRPr="00875B17" w:rsidRDefault="00AF7DA5">
      <w:pPr>
        <w:spacing w:line="288" w:lineRule="auto"/>
        <w:rPr>
          <w:rFonts w:ascii="Times New Roman" w:hAnsi="Times New Roman" w:cs="Times New Roman"/>
          <w:sz w:val="24"/>
        </w:rPr>
      </w:pPr>
      <w:r w:rsidRPr="00875B17">
        <w:rPr>
          <w:rFonts w:ascii="Times New Roman" w:hAnsi="Times New Roman" w:cs="Times New Roman"/>
          <w:sz w:val="24"/>
        </w:rPr>
        <w:t xml:space="preserve">Bu işin ihalesine katılmak üzere kendi adına asaleten ve/veya başkaları adına vekaleten sadece tek bir başvuruda </w:t>
      </w:r>
      <w:r w:rsidR="00E4348D" w:rsidRPr="00875B17">
        <w:rPr>
          <w:rFonts w:ascii="Times New Roman" w:hAnsi="Times New Roman" w:cs="Times New Roman"/>
          <w:sz w:val="24"/>
        </w:rPr>
        <w:t>bulunabilecektir. Aksi halde yapılacak başvurular değerlendirmeye alınmayacaktır.</w:t>
      </w:r>
    </w:p>
    <w:p w:rsidR="00E4348D" w:rsidRPr="00875B17" w:rsidRDefault="00E4348D">
      <w:pPr>
        <w:spacing w:line="288" w:lineRule="auto"/>
        <w:rPr>
          <w:rFonts w:ascii="Times New Roman" w:hAnsi="Times New Roman" w:cs="Times New Roman"/>
          <w:sz w:val="24"/>
        </w:rPr>
      </w:pPr>
    </w:p>
    <w:p w:rsidR="00E4348D" w:rsidRPr="00875B17" w:rsidRDefault="00E4348D">
      <w:pPr>
        <w:spacing w:line="288" w:lineRule="auto"/>
        <w:rPr>
          <w:rFonts w:ascii="Times New Roman" w:hAnsi="Times New Roman" w:cs="Times New Roman"/>
          <w:b/>
          <w:sz w:val="24"/>
        </w:rPr>
      </w:pPr>
      <w:r w:rsidRPr="00875B17">
        <w:rPr>
          <w:rFonts w:ascii="Times New Roman" w:hAnsi="Times New Roman" w:cs="Times New Roman"/>
          <w:b/>
          <w:sz w:val="24"/>
        </w:rPr>
        <w:t xml:space="preserve">MADDE-6 </w:t>
      </w:r>
    </w:p>
    <w:p w:rsidR="00AF7DA5" w:rsidRPr="00875B17" w:rsidRDefault="00E4348D">
      <w:pPr>
        <w:spacing w:line="288" w:lineRule="auto"/>
        <w:rPr>
          <w:rFonts w:ascii="Times New Roman" w:hAnsi="Times New Roman" w:cs="Times New Roman"/>
          <w:sz w:val="24"/>
        </w:rPr>
        <w:sectPr w:rsidR="00AF7DA5" w:rsidRPr="00875B17" w:rsidSect="0069658E">
          <w:pgSz w:w="16890" w:h="12030" w:orient="landscape"/>
          <w:pgMar w:top="1417" w:right="1417" w:bottom="142" w:left="1417" w:header="708" w:footer="708" w:gutter="0"/>
          <w:cols w:space="708"/>
          <w:docGrid w:linePitch="299"/>
        </w:sectPr>
      </w:pPr>
      <w:r w:rsidRPr="00875B17">
        <w:rPr>
          <w:rFonts w:ascii="Times New Roman" w:hAnsi="Times New Roman" w:cs="Times New Roman"/>
          <w:sz w:val="24"/>
        </w:rPr>
        <w:t xml:space="preserve">Bu duyuru kapsamında yapılacak </w:t>
      </w:r>
      <w:r w:rsidR="000E28D4">
        <w:rPr>
          <w:rFonts w:ascii="Times New Roman" w:hAnsi="Times New Roman" w:cs="Times New Roman"/>
          <w:sz w:val="24"/>
        </w:rPr>
        <w:t xml:space="preserve">Kiralama </w:t>
      </w:r>
      <w:r w:rsidRPr="00875B17">
        <w:rPr>
          <w:rFonts w:ascii="Times New Roman" w:hAnsi="Times New Roman" w:cs="Times New Roman"/>
          <w:sz w:val="24"/>
        </w:rPr>
        <w:t>işlemlerinde 2886 Sayılı Devlet İhale Kanunu Hükümleri uygulanır. İhale Komisyonu 2886 Sayılı Kanun uyarınca ihaleyi yapıp yapmamakta serbesttir. İlan Olu</w:t>
      </w:r>
      <w:r w:rsidR="000E28D4">
        <w:rPr>
          <w:rFonts w:ascii="Times New Roman" w:hAnsi="Times New Roman" w:cs="Times New Roman"/>
          <w:sz w:val="24"/>
        </w:rPr>
        <w:t>nur.</w:t>
      </w:r>
    </w:p>
    <w:p w:rsidR="001A0A69" w:rsidRPr="00FA534A" w:rsidRDefault="001A0A69" w:rsidP="0069658E">
      <w:pPr>
        <w:tabs>
          <w:tab w:val="left" w:pos="1635"/>
        </w:tabs>
      </w:pPr>
    </w:p>
    <w:sectPr w:rsidR="001A0A69" w:rsidRPr="00FA534A" w:rsidSect="0069658E">
      <w:pgSz w:w="12000" w:h="8000" w:orient="landscape"/>
      <w:pgMar w:top="284" w:right="380" w:bottom="6996" w:left="3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6D1" w:rsidRDefault="00AC56D1" w:rsidP="00FA534A">
      <w:r>
        <w:separator/>
      </w:r>
    </w:p>
  </w:endnote>
  <w:endnote w:type="continuationSeparator" w:id="0">
    <w:p w:rsidR="00AC56D1" w:rsidRDefault="00AC56D1" w:rsidP="00FA5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Bookman Old Style">
    <w:panose1 w:val="02050604050505020204"/>
    <w:charset w:val="A2"/>
    <w:family w:val="roman"/>
    <w:pitch w:val="variable"/>
    <w:sig w:usb0="00000287" w:usb1="00000000" w:usb2="00000000" w:usb3="00000000" w:csb0="0000009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6D1" w:rsidRDefault="00AC56D1" w:rsidP="00FA534A">
      <w:r>
        <w:separator/>
      </w:r>
    </w:p>
  </w:footnote>
  <w:footnote w:type="continuationSeparator" w:id="0">
    <w:p w:rsidR="00AC56D1" w:rsidRDefault="00AC56D1" w:rsidP="00FA5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40CE"/>
    <w:multiLevelType w:val="hybridMultilevel"/>
    <w:tmpl w:val="B530830E"/>
    <w:lvl w:ilvl="0" w:tplc="356A7274">
      <w:start w:val="2"/>
      <w:numFmt w:val="decimal"/>
      <w:lvlText w:val="%1-"/>
      <w:lvlJc w:val="left"/>
      <w:pPr>
        <w:ind w:left="122" w:hanging="197"/>
      </w:pPr>
      <w:rPr>
        <w:rFonts w:hint="default"/>
        <w:spacing w:val="-45"/>
        <w:w w:val="68"/>
        <w:lang w:val="tr-TR" w:eastAsia="tr-TR" w:bidi="tr-TR"/>
      </w:rPr>
    </w:lvl>
    <w:lvl w:ilvl="1" w:tplc="3AAAD922">
      <w:numFmt w:val="bullet"/>
      <w:lvlText w:val="•"/>
      <w:lvlJc w:val="left"/>
      <w:pPr>
        <w:ind w:left="1768" w:hanging="197"/>
      </w:pPr>
      <w:rPr>
        <w:rFonts w:hint="default"/>
        <w:lang w:val="tr-TR" w:eastAsia="tr-TR" w:bidi="tr-TR"/>
      </w:rPr>
    </w:lvl>
    <w:lvl w:ilvl="2" w:tplc="A5F2CFAE">
      <w:numFmt w:val="bullet"/>
      <w:lvlText w:val="•"/>
      <w:lvlJc w:val="left"/>
      <w:pPr>
        <w:ind w:left="3416" w:hanging="197"/>
      </w:pPr>
      <w:rPr>
        <w:rFonts w:hint="default"/>
        <w:lang w:val="tr-TR" w:eastAsia="tr-TR" w:bidi="tr-TR"/>
      </w:rPr>
    </w:lvl>
    <w:lvl w:ilvl="3" w:tplc="F320BB0E">
      <w:numFmt w:val="bullet"/>
      <w:lvlText w:val="•"/>
      <w:lvlJc w:val="left"/>
      <w:pPr>
        <w:ind w:left="5065" w:hanging="197"/>
      </w:pPr>
      <w:rPr>
        <w:rFonts w:hint="default"/>
        <w:lang w:val="tr-TR" w:eastAsia="tr-TR" w:bidi="tr-TR"/>
      </w:rPr>
    </w:lvl>
    <w:lvl w:ilvl="4" w:tplc="C2D61B1E">
      <w:numFmt w:val="bullet"/>
      <w:lvlText w:val="•"/>
      <w:lvlJc w:val="left"/>
      <w:pPr>
        <w:ind w:left="6713" w:hanging="197"/>
      </w:pPr>
      <w:rPr>
        <w:rFonts w:hint="default"/>
        <w:lang w:val="tr-TR" w:eastAsia="tr-TR" w:bidi="tr-TR"/>
      </w:rPr>
    </w:lvl>
    <w:lvl w:ilvl="5" w:tplc="91D06CEA">
      <w:numFmt w:val="bullet"/>
      <w:lvlText w:val="•"/>
      <w:lvlJc w:val="left"/>
      <w:pPr>
        <w:ind w:left="8362" w:hanging="197"/>
      </w:pPr>
      <w:rPr>
        <w:rFonts w:hint="default"/>
        <w:lang w:val="tr-TR" w:eastAsia="tr-TR" w:bidi="tr-TR"/>
      </w:rPr>
    </w:lvl>
    <w:lvl w:ilvl="6" w:tplc="CAACBC36">
      <w:numFmt w:val="bullet"/>
      <w:lvlText w:val="•"/>
      <w:lvlJc w:val="left"/>
      <w:pPr>
        <w:ind w:left="10010" w:hanging="197"/>
      </w:pPr>
      <w:rPr>
        <w:rFonts w:hint="default"/>
        <w:lang w:val="tr-TR" w:eastAsia="tr-TR" w:bidi="tr-TR"/>
      </w:rPr>
    </w:lvl>
    <w:lvl w:ilvl="7" w:tplc="F1225D5E">
      <w:numFmt w:val="bullet"/>
      <w:lvlText w:val="•"/>
      <w:lvlJc w:val="left"/>
      <w:pPr>
        <w:ind w:left="11658" w:hanging="197"/>
      </w:pPr>
      <w:rPr>
        <w:rFonts w:hint="default"/>
        <w:lang w:val="tr-TR" w:eastAsia="tr-TR" w:bidi="tr-TR"/>
      </w:rPr>
    </w:lvl>
    <w:lvl w:ilvl="8" w:tplc="642A3FC4">
      <w:numFmt w:val="bullet"/>
      <w:lvlText w:val="•"/>
      <w:lvlJc w:val="left"/>
      <w:pPr>
        <w:ind w:left="13307" w:hanging="197"/>
      </w:pPr>
      <w:rPr>
        <w:rFonts w:hint="default"/>
        <w:lang w:val="tr-TR" w:eastAsia="tr-TR" w:bidi="tr-TR"/>
      </w:rPr>
    </w:lvl>
  </w:abstractNum>
  <w:abstractNum w:abstractNumId="1" w15:restartNumberingAfterBreak="0">
    <w:nsid w:val="1F4017DA"/>
    <w:multiLevelType w:val="hybridMultilevel"/>
    <w:tmpl w:val="8E00048A"/>
    <w:lvl w:ilvl="0" w:tplc="7C8EE62C">
      <w:start w:val="1"/>
      <w:numFmt w:val="upperLetter"/>
      <w:lvlText w:val="%1)"/>
      <w:lvlJc w:val="left"/>
      <w:pPr>
        <w:ind w:left="410" w:hanging="291"/>
      </w:pPr>
      <w:rPr>
        <w:rFonts w:hint="default"/>
        <w:spacing w:val="-1"/>
        <w:w w:val="102"/>
        <w:lang w:val="tr-TR" w:eastAsia="tr-TR" w:bidi="tr-TR"/>
      </w:rPr>
    </w:lvl>
    <w:lvl w:ilvl="1" w:tplc="A93036D8">
      <w:numFmt w:val="bullet"/>
      <w:lvlText w:val="•"/>
      <w:lvlJc w:val="left"/>
      <w:pPr>
        <w:ind w:left="2038" w:hanging="291"/>
      </w:pPr>
      <w:rPr>
        <w:rFonts w:hint="default"/>
        <w:lang w:val="tr-TR" w:eastAsia="tr-TR" w:bidi="tr-TR"/>
      </w:rPr>
    </w:lvl>
    <w:lvl w:ilvl="2" w:tplc="4F420E3A">
      <w:numFmt w:val="bullet"/>
      <w:lvlText w:val="•"/>
      <w:lvlJc w:val="left"/>
      <w:pPr>
        <w:ind w:left="3656" w:hanging="291"/>
      </w:pPr>
      <w:rPr>
        <w:rFonts w:hint="default"/>
        <w:lang w:val="tr-TR" w:eastAsia="tr-TR" w:bidi="tr-TR"/>
      </w:rPr>
    </w:lvl>
    <w:lvl w:ilvl="3" w:tplc="1D328F28">
      <w:numFmt w:val="bullet"/>
      <w:lvlText w:val="•"/>
      <w:lvlJc w:val="left"/>
      <w:pPr>
        <w:ind w:left="5275" w:hanging="291"/>
      </w:pPr>
      <w:rPr>
        <w:rFonts w:hint="default"/>
        <w:lang w:val="tr-TR" w:eastAsia="tr-TR" w:bidi="tr-TR"/>
      </w:rPr>
    </w:lvl>
    <w:lvl w:ilvl="4" w:tplc="644C5672">
      <w:numFmt w:val="bullet"/>
      <w:lvlText w:val="•"/>
      <w:lvlJc w:val="left"/>
      <w:pPr>
        <w:ind w:left="6893" w:hanging="291"/>
      </w:pPr>
      <w:rPr>
        <w:rFonts w:hint="default"/>
        <w:lang w:val="tr-TR" w:eastAsia="tr-TR" w:bidi="tr-TR"/>
      </w:rPr>
    </w:lvl>
    <w:lvl w:ilvl="5" w:tplc="B2084D2C">
      <w:numFmt w:val="bullet"/>
      <w:lvlText w:val="•"/>
      <w:lvlJc w:val="left"/>
      <w:pPr>
        <w:ind w:left="8512" w:hanging="291"/>
      </w:pPr>
      <w:rPr>
        <w:rFonts w:hint="default"/>
        <w:lang w:val="tr-TR" w:eastAsia="tr-TR" w:bidi="tr-TR"/>
      </w:rPr>
    </w:lvl>
    <w:lvl w:ilvl="6" w:tplc="FA4CFF6E">
      <w:numFmt w:val="bullet"/>
      <w:lvlText w:val="•"/>
      <w:lvlJc w:val="left"/>
      <w:pPr>
        <w:ind w:left="10130" w:hanging="291"/>
      </w:pPr>
      <w:rPr>
        <w:rFonts w:hint="default"/>
        <w:lang w:val="tr-TR" w:eastAsia="tr-TR" w:bidi="tr-TR"/>
      </w:rPr>
    </w:lvl>
    <w:lvl w:ilvl="7" w:tplc="C952DB74">
      <w:numFmt w:val="bullet"/>
      <w:lvlText w:val="•"/>
      <w:lvlJc w:val="left"/>
      <w:pPr>
        <w:ind w:left="11748" w:hanging="291"/>
      </w:pPr>
      <w:rPr>
        <w:rFonts w:hint="default"/>
        <w:lang w:val="tr-TR" w:eastAsia="tr-TR" w:bidi="tr-TR"/>
      </w:rPr>
    </w:lvl>
    <w:lvl w:ilvl="8" w:tplc="6AB66340">
      <w:numFmt w:val="bullet"/>
      <w:lvlText w:val="•"/>
      <w:lvlJc w:val="left"/>
      <w:pPr>
        <w:ind w:left="13367" w:hanging="291"/>
      </w:pPr>
      <w:rPr>
        <w:rFonts w:hint="default"/>
        <w:lang w:val="tr-TR" w:eastAsia="tr-TR" w:bidi="tr-TR"/>
      </w:rPr>
    </w:lvl>
  </w:abstractNum>
  <w:abstractNum w:abstractNumId="2" w15:restartNumberingAfterBreak="0">
    <w:nsid w:val="2C863B85"/>
    <w:multiLevelType w:val="hybridMultilevel"/>
    <w:tmpl w:val="3E021E0A"/>
    <w:lvl w:ilvl="0" w:tplc="B3F8E31C">
      <w:start w:val="2"/>
      <w:numFmt w:val="decimal"/>
      <w:lvlText w:val="%1-"/>
      <w:lvlJc w:val="left"/>
      <w:pPr>
        <w:ind w:left="343" w:hanging="229"/>
      </w:pPr>
      <w:rPr>
        <w:rFonts w:hint="default"/>
        <w:spacing w:val="-1"/>
        <w:w w:val="77"/>
        <w:lang w:val="tr-TR" w:eastAsia="tr-TR" w:bidi="tr-TR"/>
      </w:rPr>
    </w:lvl>
    <w:lvl w:ilvl="1" w:tplc="553EC710">
      <w:numFmt w:val="bullet"/>
      <w:lvlText w:val="•"/>
      <w:lvlJc w:val="left"/>
      <w:pPr>
        <w:ind w:left="1966" w:hanging="229"/>
      </w:pPr>
      <w:rPr>
        <w:rFonts w:hint="default"/>
        <w:lang w:val="tr-TR" w:eastAsia="tr-TR" w:bidi="tr-TR"/>
      </w:rPr>
    </w:lvl>
    <w:lvl w:ilvl="2" w:tplc="4ACAAD7C">
      <w:numFmt w:val="bullet"/>
      <w:lvlText w:val="•"/>
      <w:lvlJc w:val="left"/>
      <w:pPr>
        <w:ind w:left="3592" w:hanging="229"/>
      </w:pPr>
      <w:rPr>
        <w:rFonts w:hint="default"/>
        <w:lang w:val="tr-TR" w:eastAsia="tr-TR" w:bidi="tr-TR"/>
      </w:rPr>
    </w:lvl>
    <w:lvl w:ilvl="3" w:tplc="08F4F404">
      <w:numFmt w:val="bullet"/>
      <w:lvlText w:val="•"/>
      <w:lvlJc w:val="left"/>
      <w:pPr>
        <w:ind w:left="5219" w:hanging="229"/>
      </w:pPr>
      <w:rPr>
        <w:rFonts w:hint="default"/>
        <w:lang w:val="tr-TR" w:eastAsia="tr-TR" w:bidi="tr-TR"/>
      </w:rPr>
    </w:lvl>
    <w:lvl w:ilvl="4" w:tplc="063A34D8">
      <w:numFmt w:val="bullet"/>
      <w:lvlText w:val="•"/>
      <w:lvlJc w:val="left"/>
      <w:pPr>
        <w:ind w:left="6845" w:hanging="229"/>
      </w:pPr>
      <w:rPr>
        <w:rFonts w:hint="default"/>
        <w:lang w:val="tr-TR" w:eastAsia="tr-TR" w:bidi="tr-TR"/>
      </w:rPr>
    </w:lvl>
    <w:lvl w:ilvl="5" w:tplc="D3D8A504">
      <w:numFmt w:val="bullet"/>
      <w:lvlText w:val="•"/>
      <w:lvlJc w:val="left"/>
      <w:pPr>
        <w:ind w:left="8472" w:hanging="229"/>
      </w:pPr>
      <w:rPr>
        <w:rFonts w:hint="default"/>
        <w:lang w:val="tr-TR" w:eastAsia="tr-TR" w:bidi="tr-TR"/>
      </w:rPr>
    </w:lvl>
    <w:lvl w:ilvl="6" w:tplc="18F6DDE6">
      <w:numFmt w:val="bullet"/>
      <w:lvlText w:val="•"/>
      <w:lvlJc w:val="left"/>
      <w:pPr>
        <w:ind w:left="10098" w:hanging="229"/>
      </w:pPr>
      <w:rPr>
        <w:rFonts w:hint="default"/>
        <w:lang w:val="tr-TR" w:eastAsia="tr-TR" w:bidi="tr-TR"/>
      </w:rPr>
    </w:lvl>
    <w:lvl w:ilvl="7" w:tplc="5D168948">
      <w:numFmt w:val="bullet"/>
      <w:lvlText w:val="•"/>
      <w:lvlJc w:val="left"/>
      <w:pPr>
        <w:ind w:left="11724" w:hanging="229"/>
      </w:pPr>
      <w:rPr>
        <w:rFonts w:hint="default"/>
        <w:lang w:val="tr-TR" w:eastAsia="tr-TR" w:bidi="tr-TR"/>
      </w:rPr>
    </w:lvl>
    <w:lvl w:ilvl="8" w:tplc="0D561126">
      <w:numFmt w:val="bullet"/>
      <w:lvlText w:val="•"/>
      <w:lvlJc w:val="left"/>
      <w:pPr>
        <w:ind w:left="13351" w:hanging="229"/>
      </w:pPr>
      <w:rPr>
        <w:rFonts w:hint="default"/>
        <w:lang w:val="tr-TR" w:eastAsia="tr-TR" w:bidi="tr-TR"/>
      </w:rPr>
    </w:lvl>
  </w:abstractNum>
  <w:abstractNum w:abstractNumId="3" w15:restartNumberingAfterBreak="0">
    <w:nsid w:val="5BB43EF0"/>
    <w:multiLevelType w:val="hybridMultilevel"/>
    <w:tmpl w:val="59A20A40"/>
    <w:lvl w:ilvl="0" w:tplc="73EA637C">
      <w:start w:val="6"/>
      <w:numFmt w:val="decimal"/>
      <w:lvlText w:val="%1-"/>
      <w:lvlJc w:val="left"/>
      <w:pPr>
        <w:ind w:left="379" w:hanging="261"/>
      </w:pPr>
      <w:rPr>
        <w:rFonts w:hint="default"/>
        <w:spacing w:val="-1"/>
        <w:w w:val="78"/>
        <w:lang w:val="tr-TR" w:eastAsia="tr-TR" w:bidi="tr-TR"/>
      </w:rPr>
    </w:lvl>
    <w:lvl w:ilvl="1" w:tplc="0BE0D22C">
      <w:numFmt w:val="bullet"/>
      <w:lvlText w:val="•"/>
      <w:lvlJc w:val="left"/>
      <w:pPr>
        <w:ind w:left="2002" w:hanging="261"/>
      </w:pPr>
      <w:rPr>
        <w:rFonts w:hint="default"/>
        <w:lang w:val="tr-TR" w:eastAsia="tr-TR" w:bidi="tr-TR"/>
      </w:rPr>
    </w:lvl>
    <w:lvl w:ilvl="2" w:tplc="6EECADD8">
      <w:numFmt w:val="bullet"/>
      <w:lvlText w:val="•"/>
      <w:lvlJc w:val="left"/>
      <w:pPr>
        <w:ind w:left="3624" w:hanging="261"/>
      </w:pPr>
      <w:rPr>
        <w:rFonts w:hint="default"/>
        <w:lang w:val="tr-TR" w:eastAsia="tr-TR" w:bidi="tr-TR"/>
      </w:rPr>
    </w:lvl>
    <w:lvl w:ilvl="3" w:tplc="C318EED0">
      <w:numFmt w:val="bullet"/>
      <w:lvlText w:val="•"/>
      <w:lvlJc w:val="left"/>
      <w:pPr>
        <w:ind w:left="5247" w:hanging="261"/>
      </w:pPr>
      <w:rPr>
        <w:rFonts w:hint="default"/>
        <w:lang w:val="tr-TR" w:eastAsia="tr-TR" w:bidi="tr-TR"/>
      </w:rPr>
    </w:lvl>
    <w:lvl w:ilvl="4" w:tplc="24624950">
      <w:numFmt w:val="bullet"/>
      <w:lvlText w:val="•"/>
      <w:lvlJc w:val="left"/>
      <w:pPr>
        <w:ind w:left="6869" w:hanging="261"/>
      </w:pPr>
      <w:rPr>
        <w:rFonts w:hint="default"/>
        <w:lang w:val="tr-TR" w:eastAsia="tr-TR" w:bidi="tr-TR"/>
      </w:rPr>
    </w:lvl>
    <w:lvl w:ilvl="5" w:tplc="F566D400">
      <w:numFmt w:val="bullet"/>
      <w:lvlText w:val="•"/>
      <w:lvlJc w:val="left"/>
      <w:pPr>
        <w:ind w:left="8492" w:hanging="261"/>
      </w:pPr>
      <w:rPr>
        <w:rFonts w:hint="default"/>
        <w:lang w:val="tr-TR" w:eastAsia="tr-TR" w:bidi="tr-TR"/>
      </w:rPr>
    </w:lvl>
    <w:lvl w:ilvl="6" w:tplc="C060DC38">
      <w:numFmt w:val="bullet"/>
      <w:lvlText w:val="•"/>
      <w:lvlJc w:val="left"/>
      <w:pPr>
        <w:ind w:left="10114" w:hanging="261"/>
      </w:pPr>
      <w:rPr>
        <w:rFonts w:hint="default"/>
        <w:lang w:val="tr-TR" w:eastAsia="tr-TR" w:bidi="tr-TR"/>
      </w:rPr>
    </w:lvl>
    <w:lvl w:ilvl="7" w:tplc="D18A4864">
      <w:numFmt w:val="bullet"/>
      <w:lvlText w:val="•"/>
      <w:lvlJc w:val="left"/>
      <w:pPr>
        <w:ind w:left="11736" w:hanging="261"/>
      </w:pPr>
      <w:rPr>
        <w:rFonts w:hint="default"/>
        <w:lang w:val="tr-TR" w:eastAsia="tr-TR" w:bidi="tr-TR"/>
      </w:rPr>
    </w:lvl>
    <w:lvl w:ilvl="8" w:tplc="7A50E634">
      <w:numFmt w:val="bullet"/>
      <w:lvlText w:val="•"/>
      <w:lvlJc w:val="left"/>
      <w:pPr>
        <w:ind w:left="13359" w:hanging="261"/>
      </w:pPr>
      <w:rPr>
        <w:rFonts w:hint="default"/>
        <w:lang w:val="tr-TR" w:eastAsia="tr-TR" w:bidi="tr-TR"/>
      </w:rPr>
    </w:lvl>
  </w:abstractNum>
  <w:abstractNum w:abstractNumId="4" w15:restartNumberingAfterBreak="0">
    <w:nsid w:val="6039418C"/>
    <w:multiLevelType w:val="hybridMultilevel"/>
    <w:tmpl w:val="A5A677FE"/>
    <w:lvl w:ilvl="0" w:tplc="DD4E971A">
      <w:start w:val="5"/>
      <w:numFmt w:val="decimal"/>
      <w:lvlText w:val="%1-"/>
      <w:lvlJc w:val="left"/>
      <w:pPr>
        <w:ind w:left="306" w:hanging="197"/>
      </w:pPr>
      <w:rPr>
        <w:rFonts w:hint="default"/>
        <w:spacing w:val="-9"/>
        <w:w w:val="70"/>
        <w:lang w:val="tr-TR" w:eastAsia="tr-TR" w:bidi="tr-TR"/>
      </w:rPr>
    </w:lvl>
    <w:lvl w:ilvl="1" w:tplc="2F9E4114">
      <w:numFmt w:val="bullet"/>
      <w:lvlText w:val="•"/>
      <w:lvlJc w:val="left"/>
      <w:pPr>
        <w:ind w:left="320" w:hanging="197"/>
      </w:pPr>
      <w:rPr>
        <w:rFonts w:hint="default"/>
        <w:lang w:val="tr-TR" w:eastAsia="tr-TR" w:bidi="tr-TR"/>
      </w:rPr>
    </w:lvl>
    <w:lvl w:ilvl="2" w:tplc="FBBC2772">
      <w:numFmt w:val="bullet"/>
      <w:lvlText w:val="•"/>
      <w:lvlJc w:val="left"/>
      <w:pPr>
        <w:ind w:left="2129" w:hanging="197"/>
      </w:pPr>
      <w:rPr>
        <w:rFonts w:hint="default"/>
        <w:lang w:val="tr-TR" w:eastAsia="tr-TR" w:bidi="tr-TR"/>
      </w:rPr>
    </w:lvl>
    <w:lvl w:ilvl="3" w:tplc="B720CEAE">
      <w:numFmt w:val="bullet"/>
      <w:lvlText w:val="•"/>
      <w:lvlJc w:val="left"/>
      <w:pPr>
        <w:ind w:left="3938" w:hanging="197"/>
      </w:pPr>
      <w:rPr>
        <w:rFonts w:hint="default"/>
        <w:lang w:val="tr-TR" w:eastAsia="tr-TR" w:bidi="tr-TR"/>
      </w:rPr>
    </w:lvl>
    <w:lvl w:ilvl="4" w:tplc="821E2E3C">
      <w:numFmt w:val="bullet"/>
      <w:lvlText w:val="•"/>
      <w:lvlJc w:val="left"/>
      <w:pPr>
        <w:ind w:left="5748" w:hanging="197"/>
      </w:pPr>
      <w:rPr>
        <w:rFonts w:hint="default"/>
        <w:lang w:val="tr-TR" w:eastAsia="tr-TR" w:bidi="tr-TR"/>
      </w:rPr>
    </w:lvl>
    <w:lvl w:ilvl="5" w:tplc="258CEA10">
      <w:numFmt w:val="bullet"/>
      <w:lvlText w:val="•"/>
      <w:lvlJc w:val="left"/>
      <w:pPr>
        <w:ind w:left="7557" w:hanging="197"/>
      </w:pPr>
      <w:rPr>
        <w:rFonts w:hint="default"/>
        <w:lang w:val="tr-TR" w:eastAsia="tr-TR" w:bidi="tr-TR"/>
      </w:rPr>
    </w:lvl>
    <w:lvl w:ilvl="6" w:tplc="EBE66E4A">
      <w:numFmt w:val="bullet"/>
      <w:lvlText w:val="•"/>
      <w:lvlJc w:val="left"/>
      <w:pPr>
        <w:ind w:left="9366" w:hanging="197"/>
      </w:pPr>
      <w:rPr>
        <w:rFonts w:hint="default"/>
        <w:lang w:val="tr-TR" w:eastAsia="tr-TR" w:bidi="tr-TR"/>
      </w:rPr>
    </w:lvl>
    <w:lvl w:ilvl="7" w:tplc="A54CCED6">
      <w:numFmt w:val="bullet"/>
      <w:lvlText w:val="•"/>
      <w:lvlJc w:val="left"/>
      <w:pPr>
        <w:ind w:left="11176" w:hanging="197"/>
      </w:pPr>
      <w:rPr>
        <w:rFonts w:hint="default"/>
        <w:lang w:val="tr-TR" w:eastAsia="tr-TR" w:bidi="tr-TR"/>
      </w:rPr>
    </w:lvl>
    <w:lvl w:ilvl="8" w:tplc="634A7D3E">
      <w:numFmt w:val="bullet"/>
      <w:lvlText w:val="•"/>
      <w:lvlJc w:val="left"/>
      <w:pPr>
        <w:ind w:left="12985" w:hanging="197"/>
      </w:pPr>
      <w:rPr>
        <w:rFonts w:hint="default"/>
        <w:lang w:val="tr-TR" w:eastAsia="tr-TR" w:bidi="tr-TR"/>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A69"/>
    <w:rsid w:val="000200D0"/>
    <w:rsid w:val="00035105"/>
    <w:rsid w:val="00044370"/>
    <w:rsid w:val="0009684F"/>
    <w:rsid w:val="000B0A5C"/>
    <w:rsid w:val="000E28D4"/>
    <w:rsid w:val="0014432B"/>
    <w:rsid w:val="001A0A69"/>
    <w:rsid w:val="001E2714"/>
    <w:rsid w:val="00212641"/>
    <w:rsid w:val="00243EF8"/>
    <w:rsid w:val="002E7F93"/>
    <w:rsid w:val="003806C5"/>
    <w:rsid w:val="00383424"/>
    <w:rsid w:val="003A3CEE"/>
    <w:rsid w:val="003B06E3"/>
    <w:rsid w:val="003D6E6F"/>
    <w:rsid w:val="00454D99"/>
    <w:rsid w:val="004612A3"/>
    <w:rsid w:val="00481AE5"/>
    <w:rsid w:val="004B202D"/>
    <w:rsid w:val="004E250E"/>
    <w:rsid w:val="005B6072"/>
    <w:rsid w:val="00601332"/>
    <w:rsid w:val="006046C6"/>
    <w:rsid w:val="0069658E"/>
    <w:rsid w:val="006E7A70"/>
    <w:rsid w:val="007A358B"/>
    <w:rsid w:val="007F13EE"/>
    <w:rsid w:val="00875B17"/>
    <w:rsid w:val="00982308"/>
    <w:rsid w:val="00A35BA5"/>
    <w:rsid w:val="00AC4034"/>
    <w:rsid w:val="00AC56D1"/>
    <w:rsid w:val="00AF7DA5"/>
    <w:rsid w:val="00B31139"/>
    <w:rsid w:val="00BB20BB"/>
    <w:rsid w:val="00BC480D"/>
    <w:rsid w:val="00C3099A"/>
    <w:rsid w:val="00CA048B"/>
    <w:rsid w:val="00CD23E4"/>
    <w:rsid w:val="00D507C3"/>
    <w:rsid w:val="00D5412A"/>
    <w:rsid w:val="00D81562"/>
    <w:rsid w:val="00DB674D"/>
    <w:rsid w:val="00DD1E22"/>
    <w:rsid w:val="00E4348D"/>
    <w:rsid w:val="00E65F4C"/>
    <w:rsid w:val="00EB26A7"/>
    <w:rsid w:val="00EE1766"/>
    <w:rsid w:val="00EE5A86"/>
    <w:rsid w:val="00F06873"/>
    <w:rsid w:val="00F53B2F"/>
    <w:rsid w:val="00FA534A"/>
    <w:rsid w:val="00FD7E7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9B774"/>
  <w15:docId w15:val="{020BBD9D-7A91-4DB1-A5F9-DD6700D93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A0A69"/>
    <w:rPr>
      <w:rFonts w:ascii="Bookman Old Style" w:eastAsia="Bookman Old Style" w:hAnsi="Bookman Old Style" w:cs="Bookman Old Style"/>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1A0A69"/>
    <w:tblPr>
      <w:tblInd w:w="0" w:type="dxa"/>
      <w:tblCellMar>
        <w:top w:w="0" w:type="dxa"/>
        <w:left w:w="0" w:type="dxa"/>
        <w:bottom w:w="0" w:type="dxa"/>
        <w:right w:w="0" w:type="dxa"/>
      </w:tblCellMar>
    </w:tblPr>
  </w:style>
  <w:style w:type="paragraph" w:styleId="GvdeMetni">
    <w:name w:val="Body Text"/>
    <w:basedOn w:val="Normal"/>
    <w:uiPriority w:val="1"/>
    <w:qFormat/>
    <w:rsid w:val="001A0A69"/>
    <w:rPr>
      <w:sz w:val="24"/>
      <w:szCs w:val="24"/>
    </w:rPr>
  </w:style>
  <w:style w:type="paragraph" w:customStyle="1" w:styleId="Balk11">
    <w:name w:val="Başlık 11"/>
    <w:basedOn w:val="Normal"/>
    <w:uiPriority w:val="1"/>
    <w:qFormat/>
    <w:rsid w:val="001A0A69"/>
    <w:pPr>
      <w:ind w:left="117" w:hanging="292"/>
      <w:outlineLvl w:val="1"/>
    </w:pPr>
    <w:rPr>
      <w:rFonts w:ascii="Times New Roman" w:eastAsia="Times New Roman" w:hAnsi="Times New Roman" w:cs="Times New Roman"/>
      <w:b/>
      <w:bCs/>
      <w:sz w:val="24"/>
      <w:szCs w:val="24"/>
    </w:rPr>
  </w:style>
  <w:style w:type="paragraph" w:styleId="ListeParagraf">
    <w:name w:val="List Paragraph"/>
    <w:basedOn w:val="Normal"/>
    <w:uiPriority w:val="1"/>
    <w:qFormat/>
    <w:rsid w:val="001A0A69"/>
    <w:pPr>
      <w:ind w:left="110" w:hanging="292"/>
    </w:pPr>
  </w:style>
  <w:style w:type="paragraph" w:customStyle="1" w:styleId="TableParagraph">
    <w:name w:val="Table Paragraph"/>
    <w:basedOn w:val="Normal"/>
    <w:uiPriority w:val="1"/>
    <w:qFormat/>
    <w:rsid w:val="001A0A69"/>
    <w:pPr>
      <w:spacing w:line="232" w:lineRule="exact"/>
    </w:pPr>
    <w:rPr>
      <w:rFonts w:ascii="Times New Roman" w:eastAsia="Times New Roman" w:hAnsi="Times New Roman" w:cs="Times New Roman"/>
    </w:rPr>
  </w:style>
  <w:style w:type="paragraph" w:styleId="AralkYok">
    <w:name w:val="No Spacing"/>
    <w:uiPriority w:val="1"/>
    <w:qFormat/>
    <w:rsid w:val="001E2714"/>
    <w:rPr>
      <w:rFonts w:ascii="Bookman Old Style" w:eastAsia="Bookman Old Style" w:hAnsi="Bookman Old Style" w:cs="Bookman Old Style"/>
      <w:lang w:val="tr-TR" w:eastAsia="tr-TR" w:bidi="tr-TR"/>
    </w:rPr>
  </w:style>
  <w:style w:type="paragraph" w:styleId="stBilgi">
    <w:name w:val="header"/>
    <w:basedOn w:val="Normal"/>
    <w:link w:val="stBilgiChar"/>
    <w:uiPriority w:val="99"/>
    <w:semiHidden/>
    <w:unhideWhenUsed/>
    <w:rsid w:val="00FA534A"/>
    <w:pPr>
      <w:tabs>
        <w:tab w:val="center" w:pos="4536"/>
        <w:tab w:val="right" w:pos="9072"/>
      </w:tabs>
    </w:pPr>
  </w:style>
  <w:style w:type="character" w:customStyle="1" w:styleId="stBilgiChar">
    <w:name w:val="Üst Bilgi Char"/>
    <w:basedOn w:val="VarsaylanParagrafYazTipi"/>
    <w:link w:val="stBilgi"/>
    <w:uiPriority w:val="99"/>
    <w:semiHidden/>
    <w:rsid w:val="00FA534A"/>
    <w:rPr>
      <w:rFonts w:ascii="Bookman Old Style" w:eastAsia="Bookman Old Style" w:hAnsi="Bookman Old Style" w:cs="Bookman Old Style"/>
      <w:lang w:val="tr-TR" w:eastAsia="tr-TR" w:bidi="tr-TR"/>
    </w:rPr>
  </w:style>
  <w:style w:type="paragraph" w:styleId="AltBilgi">
    <w:name w:val="footer"/>
    <w:basedOn w:val="Normal"/>
    <w:link w:val="AltBilgiChar"/>
    <w:uiPriority w:val="99"/>
    <w:semiHidden/>
    <w:unhideWhenUsed/>
    <w:rsid w:val="00FA534A"/>
    <w:pPr>
      <w:tabs>
        <w:tab w:val="center" w:pos="4536"/>
        <w:tab w:val="right" w:pos="9072"/>
      </w:tabs>
    </w:pPr>
  </w:style>
  <w:style w:type="character" w:customStyle="1" w:styleId="AltBilgiChar">
    <w:name w:val="Alt Bilgi Char"/>
    <w:basedOn w:val="VarsaylanParagrafYazTipi"/>
    <w:link w:val="AltBilgi"/>
    <w:uiPriority w:val="99"/>
    <w:semiHidden/>
    <w:rsid w:val="00FA534A"/>
    <w:rPr>
      <w:rFonts w:ascii="Bookman Old Style" w:eastAsia="Bookman Old Style" w:hAnsi="Bookman Old Style" w:cs="Bookman Old Style"/>
      <w:lang w:val="tr-TR" w:eastAsia="tr-TR" w:bidi="tr-TR"/>
    </w:rPr>
  </w:style>
  <w:style w:type="paragraph" w:styleId="BalonMetni">
    <w:name w:val="Balloon Text"/>
    <w:basedOn w:val="Normal"/>
    <w:link w:val="BalonMetniChar"/>
    <w:uiPriority w:val="99"/>
    <w:semiHidden/>
    <w:unhideWhenUsed/>
    <w:rsid w:val="00B3113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31139"/>
    <w:rPr>
      <w:rFonts w:ascii="Segoe UI" w:eastAsia="Bookman Old Style" w:hAnsi="Segoe UI" w:cs="Segoe UI"/>
      <w:sz w:val="18"/>
      <w:szCs w:val="18"/>
      <w:lang w:val="tr-TR" w:eastAsia="tr-TR" w:bidi="tr-TR"/>
    </w:rPr>
  </w:style>
  <w:style w:type="table" w:styleId="KlavuzTablo1Ak-Vurgu4">
    <w:name w:val="Grid Table 1 Light Accent 4"/>
    <w:basedOn w:val="NormalTablo"/>
    <w:uiPriority w:val="46"/>
    <w:rsid w:val="00C3099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723</Words>
  <Characters>4124</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EMLAK</cp:lastModifiedBy>
  <cp:revision>10</cp:revision>
  <cp:lastPrinted>2022-01-28T07:29:00Z</cp:lastPrinted>
  <dcterms:created xsi:type="dcterms:W3CDTF">2022-07-25T13:48:00Z</dcterms:created>
  <dcterms:modified xsi:type="dcterms:W3CDTF">2022-08-03T08:02:00Z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2020-04-22T00:00:00Z</vt:filetime>
  </property>
  <property fmtid="{D5CDD505-2E9C-101B-9397-08002B2CF9AE}" pid="3" name="Creator">
    <vt:lpwstr>PDFium</vt:lpwstr>
  </property>
  <property fmtid="{D5CDD505-2E9C-101B-9397-08002B2CF9AE}" pid="4" name="LastSaved">
    <vt:filetime>2020-04-22T00:00:00Z</vt:filetime>
  </property>
</Properties>
</file>